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D341" w14:textId="77777777" w:rsidR="00426A6C" w:rsidRPr="00C918FA" w:rsidRDefault="00426A6C" w:rsidP="00C918FA">
      <w:pPr>
        <w:rPr>
          <w:rFonts w:ascii="Arial" w:hAnsi="Arial" w:cs="Arial"/>
          <w:bCs/>
          <w:sz w:val="24"/>
          <w:szCs w:val="24"/>
        </w:rPr>
      </w:pPr>
    </w:p>
    <w:p w14:paraId="59FE4B44" w14:textId="3B5926FC" w:rsidR="00426A6C" w:rsidRPr="00C918FA" w:rsidRDefault="00C918FA" w:rsidP="00C918FA">
      <w:pPr>
        <w:rPr>
          <w:rFonts w:ascii="Arial" w:hAnsi="Arial" w:cs="Arial"/>
          <w:bCs/>
          <w:sz w:val="24"/>
          <w:szCs w:val="24"/>
        </w:rPr>
      </w:pPr>
      <w:r w:rsidRPr="00C918FA">
        <w:rPr>
          <w:rFonts w:ascii="Arial" w:hAnsi="Arial" w:cs="Arial"/>
          <w:bCs/>
          <w:sz w:val="24"/>
          <w:szCs w:val="24"/>
        </w:rPr>
        <w:t>Bogotá, 28 de octubre de 2021</w:t>
      </w:r>
    </w:p>
    <w:p w14:paraId="408E73E8" w14:textId="77777777" w:rsidR="003C6C21" w:rsidRPr="00202049" w:rsidRDefault="003C6C21" w:rsidP="003C6C21">
      <w:pPr>
        <w:jc w:val="center"/>
        <w:rPr>
          <w:rFonts w:ascii="Arial" w:hAnsi="Arial" w:cs="Arial"/>
          <w:b/>
          <w:bCs/>
          <w:i/>
          <w:sz w:val="24"/>
          <w:szCs w:val="24"/>
          <w:lang w:eastAsia="es-CO"/>
        </w:rPr>
      </w:pPr>
    </w:p>
    <w:p w14:paraId="43EDBCBC" w14:textId="77777777" w:rsidR="00C918FA" w:rsidRDefault="00C918FA" w:rsidP="003C6C21">
      <w:pPr>
        <w:rPr>
          <w:rFonts w:ascii="Arial" w:hAnsi="Arial" w:cs="Arial"/>
          <w:b/>
          <w:sz w:val="24"/>
          <w:szCs w:val="24"/>
        </w:rPr>
      </w:pPr>
    </w:p>
    <w:p w14:paraId="2D51DA63" w14:textId="77777777" w:rsidR="00C918FA" w:rsidRDefault="00C918FA" w:rsidP="003C6C21">
      <w:pPr>
        <w:rPr>
          <w:rFonts w:ascii="Arial" w:hAnsi="Arial" w:cs="Arial"/>
          <w:b/>
          <w:sz w:val="24"/>
          <w:szCs w:val="24"/>
        </w:rPr>
      </w:pPr>
    </w:p>
    <w:p w14:paraId="34015623" w14:textId="331DC6A7" w:rsidR="003C6C21" w:rsidRPr="00202049" w:rsidRDefault="003C6C21" w:rsidP="003C6C21">
      <w:pPr>
        <w:rPr>
          <w:rFonts w:ascii="Arial" w:hAnsi="Arial" w:cs="Arial"/>
          <w:b/>
          <w:sz w:val="24"/>
          <w:szCs w:val="24"/>
        </w:rPr>
      </w:pPr>
      <w:r w:rsidRPr="00202049">
        <w:rPr>
          <w:rFonts w:ascii="Arial" w:hAnsi="Arial" w:cs="Arial"/>
          <w:b/>
          <w:sz w:val="24"/>
          <w:szCs w:val="24"/>
        </w:rPr>
        <w:t xml:space="preserve">Doctor </w:t>
      </w:r>
    </w:p>
    <w:p w14:paraId="325241CD" w14:textId="77777777" w:rsidR="003C6C21" w:rsidRPr="00202049" w:rsidRDefault="003C6C21" w:rsidP="00202049">
      <w:pPr>
        <w:spacing w:line="276" w:lineRule="auto"/>
        <w:rPr>
          <w:rFonts w:ascii="Arial" w:hAnsi="Arial" w:cs="Arial"/>
          <w:b/>
          <w:sz w:val="24"/>
          <w:szCs w:val="24"/>
        </w:rPr>
      </w:pPr>
      <w:r w:rsidRPr="00202049">
        <w:rPr>
          <w:rFonts w:ascii="Arial" w:hAnsi="Arial" w:cs="Arial"/>
          <w:b/>
          <w:sz w:val="24"/>
          <w:szCs w:val="24"/>
        </w:rPr>
        <w:t>WILMER RAMIRO CARRILLO MENDOZA</w:t>
      </w:r>
    </w:p>
    <w:p w14:paraId="18B31B15" w14:textId="3833E15B" w:rsidR="003C6C21" w:rsidRPr="00202049" w:rsidRDefault="003C6C21" w:rsidP="00202049">
      <w:pPr>
        <w:spacing w:line="276" w:lineRule="auto"/>
        <w:rPr>
          <w:rFonts w:ascii="Arial" w:hAnsi="Arial" w:cs="Arial"/>
          <w:i/>
          <w:sz w:val="24"/>
          <w:szCs w:val="24"/>
        </w:rPr>
      </w:pPr>
      <w:r w:rsidRPr="00202049">
        <w:rPr>
          <w:rFonts w:ascii="Arial" w:hAnsi="Arial" w:cs="Arial"/>
          <w:i/>
          <w:sz w:val="24"/>
          <w:szCs w:val="24"/>
        </w:rPr>
        <w:t xml:space="preserve">Presidente Comisión Tercera </w:t>
      </w:r>
    </w:p>
    <w:p w14:paraId="1317116B" w14:textId="77777777" w:rsidR="00202049" w:rsidRPr="00202049" w:rsidRDefault="00202049" w:rsidP="00202049">
      <w:pPr>
        <w:widowControl/>
        <w:shd w:val="clear" w:color="auto" w:fill="FFFFFF"/>
        <w:autoSpaceDE/>
        <w:autoSpaceDN/>
        <w:spacing w:line="276" w:lineRule="auto"/>
        <w:rPr>
          <w:rFonts w:ascii="Arial" w:eastAsia="Times New Roman" w:hAnsi="Arial" w:cs="Arial"/>
          <w:color w:val="222222"/>
          <w:sz w:val="24"/>
          <w:szCs w:val="24"/>
          <w:lang w:val="es-CO" w:eastAsia="es-CO"/>
        </w:rPr>
      </w:pPr>
      <w:r w:rsidRPr="00202049">
        <w:rPr>
          <w:rFonts w:ascii="Arial" w:eastAsia="Times New Roman" w:hAnsi="Arial" w:cs="Arial"/>
          <w:i/>
          <w:iCs/>
          <w:color w:val="222222"/>
          <w:sz w:val="24"/>
          <w:szCs w:val="24"/>
          <w:lang w:val="es-CO" w:eastAsia="es-CO"/>
        </w:rPr>
        <w:t>Cámara de Representantes</w:t>
      </w:r>
    </w:p>
    <w:p w14:paraId="7703F961" w14:textId="1F71AC5B" w:rsidR="00202049" w:rsidRDefault="00202049" w:rsidP="00202049">
      <w:pPr>
        <w:spacing w:line="276" w:lineRule="auto"/>
        <w:rPr>
          <w:rFonts w:ascii="Arial" w:hAnsi="Arial" w:cs="Arial"/>
          <w:i/>
          <w:sz w:val="24"/>
          <w:szCs w:val="24"/>
        </w:rPr>
      </w:pPr>
    </w:p>
    <w:p w14:paraId="66EDD36E" w14:textId="4CD521E4" w:rsidR="00C918FA" w:rsidRDefault="00C918FA" w:rsidP="00202049">
      <w:pPr>
        <w:spacing w:line="276" w:lineRule="auto"/>
        <w:rPr>
          <w:rFonts w:ascii="Arial" w:hAnsi="Arial" w:cs="Arial"/>
          <w:i/>
          <w:sz w:val="24"/>
          <w:szCs w:val="24"/>
        </w:rPr>
      </w:pPr>
    </w:p>
    <w:p w14:paraId="33AC4DB9" w14:textId="77D1C21F" w:rsidR="00C918FA" w:rsidRPr="00C918FA" w:rsidRDefault="00C918FA" w:rsidP="008D71B2">
      <w:pPr>
        <w:spacing w:line="276" w:lineRule="auto"/>
        <w:ind w:left="1440"/>
        <w:rPr>
          <w:rFonts w:ascii="Arial" w:hAnsi="Arial" w:cs="Arial"/>
          <w:b/>
          <w:bCs/>
          <w:sz w:val="24"/>
          <w:szCs w:val="24"/>
        </w:rPr>
      </w:pPr>
      <w:r w:rsidRPr="00C918FA">
        <w:rPr>
          <w:rFonts w:ascii="Arial" w:hAnsi="Arial" w:cs="Arial"/>
          <w:b/>
          <w:bCs/>
          <w:iCs/>
          <w:sz w:val="24"/>
          <w:szCs w:val="24"/>
        </w:rPr>
        <w:t>Asunto:</w:t>
      </w:r>
      <w:r w:rsidRPr="00C918FA">
        <w:rPr>
          <w:rFonts w:ascii="Arial" w:hAnsi="Arial" w:cs="Arial"/>
          <w:b/>
          <w:sz w:val="24"/>
          <w:szCs w:val="24"/>
        </w:rPr>
        <w:t xml:space="preserve"> </w:t>
      </w:r>
      <w:r w:rsidRPr="00C918FA">
        <w:rPr>
          <w:rFonts w:ascii="Arial" w:hAnsi="Arial" w:cs="Arial"/>
          <w:sz w:val="24"/>
          <w:szCs w:val="24"/>
        </w:rPr>
        <w:t xml:space="preserve">Informe de ponencia para Primer debate al Proyecto de Ley </w:t>
      </w:r>
      <w:bookmarkStart w:id="0" w:name="_Hlk86342597"/>
      <w:proofErr w:type="spellStart"/>
      <w:r w:rsidRPr="00C918FA">
        <w:rPr>
          <w:rFonts w:ascii="Arial" w:hAnsi="Arial" w:cs="Arial"/>
          <w:sz w:val="24"/>
          <w:szCs w:val="24"/>
        </w:rPr>
        <w:t>N°</w:t>
      </w:r>
      <w:proofErr w:type="spellEnd"/>
      <w:r w:rsidRPr="00C918FA">
        <w:rPr>
          <w:rFonts w:ascii="Arial" w:hAnsi="Arial" w:cs="Arial"/>
          <w:sz w:val="24"/>
          <w:szCs w:val="24"/>
        </w:rPr>
        <w:t xml:space="preserve"> 189 de 2021 Cámara.</w:t>
      </w:r>
    </w:p>
    <w:bookmarkEnd w:id="0"/>
    <w:p w14:paraId="2781F621" w14:textId="742E8081" w:rsidR="00C918FA" w:rsidRPr="00C918FA" w:rsidRDefault="00C918FA" w:rsidP="00202049">
      <w:pPr>
        <w:spacing w:line="276" w:lineRule="auto"/>
        <w:rPr>
          <w:rFonts w:ascii="Arial" w:hAnsi="Arial" w:cs="Arial"/>
          <w:sz w:val="24"/>
          <w:szCs w:val="24"/>
        </w:rPr>
      </w:pPr>
      <w:r w:rsidRPr="00C918FA">
        <w:rPr>
          <w:rFonts w:ascii="Arial" w:hAnsi="Arial" w:cs="Arial"/>
          <w:sz w:val="24"/>
          <w:szCs w:val="24"/>
        </w:rPr>
        <w:t xml:space="preserve"> </w:t>
      </w:r>
    </w:p>
    <w:p w14:paraId="6E82F153" w14:textId="77777777" w:rsidR="00E173FE" w:rsidRPr="00202049" w:rsidRDefault="00E173FE" w:rsidP="00C336F8">
      <w:pPr>
        <w:jc w:val="both"/>
        <w:rPr>
          <w:rFonts w:ascii="Arial" w:hAnsi="Arial" w:cs="Arial"/>
          <w:bCs/>
          <w:sz w:val="24"/>
          <w:szCs w:val="24"/>
          <w:lang w:eastAsia="es-CO"/>
        </w:rPr>
      </w:pPr>
    </w:p>
    <w:p w14:paraId="3070FD5B" w14:textId="33D30CF2" w:rsidR="00756FAE" w:rsidRPr="00202049" w:rsidRDefault="00E173FE" w:rsidP="00E173FE">
      <w:pPr>
        <w:jc w:val="both"/>
        <w:rPr>
          <w:rFonts w:ascii="Arial" w:hAnsi="Arial" w:cs="Arial"/>
          <w:bCs/>
          <w:sz w:val="24"/>
          <w:szCs w:val="24"/>
          <w:lang w:eastAsia="es-CO"/>
        </w:rPr>
      </w:pPr>
      <w:r w:rsidRPr="00202049">
        <w:rPr>
          <w:rFonts w:ascii="Arial" w:hAnsi="Arial" w:cs="Arial"/>
          <w:sz w:val="24"/>
          <w:szCs w:val="24"/>
        </w:rPr>
        <w:t>En atención a la designación hecha por la Mesa Directiva de la Comisión Tercera Constitucional Permanente de la Cámara de Representantes y según lo establecido en el artículo 150 de la Ley 5ª de 1992, sometemos a consideración de los Honorables Representantes el informe de ponencia</w:t>
      </w:r>
      <w:r w:rsidR="00C918FA">
        <w:rPr>
          <w:rFonts w:ascii="Arial" w:hAnsi="Arial" w:cs="Arial"/>
          <w:sz w:val="24"/>
          <w:szCs w:val="24"/>
        </w:rPr>
        <w:t xml:space="preserve"> negativa</w:t>
      </w:r>
      <w:r w:rsidRPr="00202049">
        <w:rPr>
          <w:rFonts w:ascii="Arial" w:hAnsi="Arial" w:cs="Arial"/>
          <w:sz w:val="24"/>
          <w:szCs w:val="24"/>
        </w:rPr>
        <w:t xml:space="preserve"> para primer debate al Proyecto de Ley No. 189/2021 Cámara </w:t>
      </w:r>
      <w:r w:rsidRPr="00202049">
        <w:rPr>
          <w:rFonts w:ascii="Arial" w:hAnsi="Arial" w:cs="Arial"/>
          <w:i/>
          <w:sz w:val="24"/>
          <w:szCs w:val="24"/>
        </w:rPr>
        <w:t>“</w:t>
      </w:r>
      <w:r w:rsidRPr="00202049">
        <w:rPr>
          <w:rFonts w:ascii="Arial" w:hAnsi="Arial" w:cs="Arial"/>
          <w:bCs/>
          <w:i/>
          <w:sz w:val="24"/>
          <w:szCs w:val="24"/>
          <w:lang w:eastAsia="es-CO"/>
        </w:rPr>
        <w:t>Por medio de la cual se expide una regulación para la estabilidad económica y la operación de los medios de información en Colombia”.</w:t>
      </w:r>
    </w:p>
    <w:p w14:paraId="5DAE4A43" w14:textId="77777777" w:rsidR="00C918FA" w:rsidRDefault="00C918FA" w:rsidP="00E173FE">
      <w:pPr>
        <w:jc w:val="both"/>
        <w:rPr>
          <w:rFonts w:ascii="Arial" w:hAnsi="Arial" w:cs="Arial"/>
          <w:bCs/>
          <w:sz w:val="24"/>
          <w:szCs w:val="24"/>
          <w:lang w:eastAsia="es-CO"/>
        </w:rPr>
      </w:pPr>
    </w:p>
    <w:p w14:paraId="79B45DCD" w14:textId="4D904072" w:rsidR="00756FAE" w:rsidRPr="00202049" w:rsidRDefault="00C918FA" w:rsidP="00E173FE">
      <w:pPr>
        <w:jc w:val="both"/>
        <w:rPr>
          <w:rFonts w:ascii="Arial" w:hAnsi="Arial" w:cs="Arial"/>
          <w:bCs/>
          <w:sz w:val="24"/>
          <w:szCs w:val="24"/>
          <w:lang w:eastAsia="es-CO"/>
        </w:rPr>
      </w:pPr>
      <w:r>
        <w:rPr>
          <w:rFonts w:ascii="Arial" w:hAnsi="Arial" w:cs="Arial"/>
          <w:bCs/>
          <w:sz w:val="24"/>
          <w:szCs w:val="24"/>
          <w:lang w:eastAsia="es-CO"/>
        </w:rPr>
        <w:t>Cordialmente</w:t>
      </w:r>
      <w:r w:rsidR="00DB103B">
        <w:rPr>
          <w:rFonts w:ascii="Arial" w:hAnsi="Arial" w:cs="Arial"/>
          <w:bCs/>
          <w:sz w:val="24"/>
          <w:szCs w:val="24"/>
          <w:lang w:eastAsia="es-CO"/>
        </w:rPr>
        <w:t>,</w:t>
      </w:r>
    </w:p>
    <w:p w14:paraId="30817C3A" w14:textId="39758315" w:rsidR="00E173FE" w:rsidRDefault="00E173FE" w:rsidP="00C336F8">
      <w:pPr>
        <w:jc w:val="both"/>
        <w:rPr>
          <w:rFonts w:ascii="Arial" w:hAnsi="Arial" w:cs="Arial"/>
          <w:b/>
          <w:bCs/>
          <w:sz w:val="24"/>
          <w:szCs w:val="24"/>
          <w:lang w:eastAsia="es-CO"/>
        </w:rPr>
      </w:pPr>
    </w:p>
    <w:p w14:paraId="6C32842F" w14:textId="69CE56C7" w:rsidR="00C918FA" w:rsidRDefault="00145D80" w:rsidP="00C336F8">
      <w:pPr>
        <w:jc w:val="both"/>
        <w:rPr>
          <w:rFonts w:ascii="Arial" w:hAnsi="Arial" w:cs="Arial"/>
          <w:b/>
          <w:bCs/>
          <w:sz w:val="24"/>
          <w:szCs w:val="24"/>
          <w:lang w:eastAsia="es-CO"/>
        </w:rPr>
      </w:pPr>
      <w:r w:rsidRPr="00477DAB">
        <w:rPr>
          <w:rFonts w:asciiTheme="minorBidi" w:hAnsiTheme="minorBidi"/>
          <w:noProof/>
          <w:sz w:val="24"/>
          <w:szCs w:val="24"/>
        </w:rPr>
        <w:drawing>
          <wp:anchor distT="0" distB="0" distL="114300" distR="114300" simplePos="0" relativeHeight="251659264" behindDoc="1" locked="0" layoutInCell="1" allowOverlap="1" wp14:anchorId="687A9864" wp14:editId="3C949643">
            <wp:simplePos x="0" y="0"/>
            <wp:positionH relativeFrom="column">
              <wp:posOffset>323850</wp:posOffset>
            </wp:positionH>
            <wp:positionV relativeFrom="paragraph">
              <wp:posOffset>77470</wp:posOffset>
            </wp:positionV>
            <wp:extent cx="1891665" cy="713105"/>
            <wp:effectExtent l="0" t="0" r="0" b="0"/>
            <wp:wrapNone/>
            <wp:docPr id="4" name="Imagen 4" descr="C:\Users\Katherine\Desktop\firmaa re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Desktop\firmaa repr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770" r="62496" b="77349"/>
                    <a:stretch/>
                  </pic:blipFill>
                  <pic:spPr bwMode="auto">
                    <a:xfrm>
                      <a:off x="0" y="0"/>
                      <a:ext cx="1891665" cy="713105"/>
                    </a:xfrm>
                    <a:prstGeom prst="rect">
                      <a:avLst/>
                    </a:prstGeom>
                    <a:noFill/>
                    <a:ln>
                      <a:noFill/>
                    </a:ln>
                    <a:extLst>
                      <a:ext uri="{53640926-AAD7-44D8-BBD7-CCE9431645EC}">
                        <a14:shadowObscured xmlns:a14="http://schemas.microsoft.com/office/drawing/2010/main"/>
                      </a:ext>
                    </a:extLst>
                  </pic:spPr>
                </pic:pic>
              </a:graphicData>
            </a:graphic>
          </wp:anchor>
        </w:drawing>
      </w:r>
    </w:p>
    <w:p w14:paraId="230E5BEC" w14:textId="77777777" w:rsidR="00C918FA" w:rsidRPr="00202049" w:rsidRDefault="00C918FA" w:rsidP="00C336F8">
      <w:pPr>
        <w:jc w:val="both"/>
        <w:rPr>
          <w:rFonts w:ascii="Arial" w:hAnsi="Arial" w:cs="Arial"/>
          <w:b/>
          <w:bCs/>
          <w:sz w:val="24"/>
          <w:szCs w:val="24"/>
          <w:lang w:eastAsia="es-CO"/>
        </w:rPr>
      </w:pPr>
    </w:p>
    <w:p w14:paraId="72877AE2" w14:textId="0470C0BD" w:rsidR="00E173FE" w:rsidRPr="00202049" w:rsidRDefault="00E173FE" w:rsidP="00C336F8">
      <w:pPr>
        <w:jc w:val="both"/>
        <w:rPr>
          <w:rFonts w:ascii="Arial" w:hAnsi="Arial" w:cs="Arial"/>
          <w:b/>
          <w:bCs/>
          <w:sz w:val="24"/>
          <w:szCs w:val="24"/>
          <w:lang w:eastAsia="es-CO"/>
        </w:rPr>
      </w:pPr>
    </w:p>
    <w:p w14:paraId="52822AAF" w14:textId="380D1AEA" w:rsidR="00202049" w:rsidRPr="00202049" w:rsidRDefault="00202049" w:rsidP="00C336F8">
      <w:pPr>
        <w:jc w:val="both"/>
        <w:rPr>
          <w:rFonts w:ascii="Arial" w:hAnsi="Arial" w:cs="Arial"/>
          <w:b/>
          <w:bCs/>
          <w:iCs/>
          <w:color w:val="000000" w:themeColor="text1"/>
          <w:sz w:val="24"/>
          <w:szCs w:val="24"/>
          <w:shd w:val="clear" w:color="auto" w:fill="FFFFFF"/>
        </w:rPr>
      </w:pPr>
    </w:p>
    <w:p w14:paraId="66AC5BB5" w14:textId="77777777" w:rsidR="00E173FE" w:rsidRPr="00202049" w:rsidRDefault="00E173FE" w:rsidP="00C336F8">
      <w:pPr>
        <w:jc w:val="both"/>
        <w:rPr>
          <w:rFonts w:ascii="Arial" w:hAnsi="Arial" w:cs="Arial"/>
          <w:b/>
          <w:bCs/>
          <w:color w:val="000000" w:themeColor="text1"/>
          <w:sz w:val="24"/>
          <w:szCs w:val="24"/>
          <w:lang w:eastAsia="es-CO"/>
        </w:rPr>
      </w:pPr>
      <w:r w:rsidRPr="00202049">
        <w:rPr>
          <w:rFonts w:ascii="Arial" w:hAnsi="Arial" w:cs="Arial"/>
          <w:b/>
          <w:bCs/>
          <w:iCs/>
          <w:color w:val="000000" w:themeColor="text1"/>
          <w:sz w:val="24"/>
          <w:szCs w:val="24"/>
          <w:shd w:val="clear" w:color="auto" w:fill="FFFFFF"/>
        </w:rPr>
        <w:t>JOHN JAIRO CÁRDENAS MORÁN</w:t>
      </w:r>
    </w:p>
    <w:p w14:paraId="7D470A50" w14:textId="6F756216" w:rsidR="00E173FE" w:rsidRPr="00202049" w:rsidRDefault="00E173FE" w:rsidP="00C336F8">
      <w:pPr>
        <w:jc w:val="both"/>
        <w:rPr>
          <w:rFonts w:ascii="Arial" w:hAnsi="Arial" w:cs="Arial"/>
          <w:b/>
          <w:bCs/>
          <w:color w:val="000000" w:themeColor="text1"/>
          <w:sz w:val="24"/>
          <w:szCs w:val="24"/>
          <w:lang w:eastAsia="es-CO"/>
        </w:rPr>
      </w:pPr>
      <w:r w:rsidRPr="00202049">
        <w:rPr>
          <w:rFonts w:ascii="Arial" w:hAnsi="Arial" w:cs="Arial"/>
          <w:b/>
          <w:bCs/>
          <w:color w:val="000000" w:themeColor="text1"/>
          <w:sz w:val="24"/>
          <w:szCs w:val="24"/>
          <w:lang w:eastAsia="es-CO"/>
        </w:rPr>
        <w:t xml:space="preserve">Representante </w:t>
      </w:r>
      <w:proofErr w:type="spellStart"/>
      <w:r w:rsidRPr="00202049">
        <w:rPr>
          <w:rFonts w:ascii="Arial" w:hAnsi="Arial" w:cs="Arial"/>
          <w:b/>
          <w:bCs/>
          <w:color w:val="000000" w:themeColor="text1"/>
          <w:sz w:val="24"/>
          <w:szCs w:val="24"/>
          <w:lang w:eastAsia="es-CO"/>
        </w:rPr>
        <w:t>D</w:t>
      </w:r>
      <w:r w:rsidR="00FE27A0">
        <w:rPr>
          <w:rFonts w:ascii="Arial" w:hAnsi="Arial" w:cs="Arial"/>
          <w:b/>
          <w:bCs/>
          <w:color w:val="000000" w:themeColor="text1"/>
          <w:sz w:val="24"/>
          <w:szCs w:val="24"/>
          <w:lang w:eastAsia="es-CO"/>
        </w:rPr>
        <w:t>p</w:t>
      </w:r>
      <w:r w:rsidRPr="00202049">
        <w:rPr>
          <w:rFonts w:ascii="Arial" w:hAnsi="Arial" w:cs="Arial"/>
          <w:b/>
          <w:bCs/>
          <w:color w:val="000000" w:themeColor="text1"/>
          <w:sz w:val="24"/>
          <w:szCs w:val="24"/>
          <w:lang w:eastAsia="es-CO"/>
        </w:rPr>
        <w:t>to</w:t>
      </w:r>
      <w:proofErr w:type="spellEnd"/>
      <w:r w:rsidRPr="00202049">
        <w:rPr>
          <w:rFonts w:ascii="Arial" w:hAnsi="Arial" w:cs="Arial"/>
          <w:b/>
          <w:bCs/>
          <w:color w:val="000000" w:themeColor="text1"/>
          <w:sz w:val="24"/>
          <w:szCs w:val="24"/>
          <w:lang w:eastAsia="es-CO"/>
        </w:rPr>
        <w:t xml:space="preserve"> Cauca.</w:t>
      </w:r>
    </w:p>
    <w:p w14:paraId="29639DEB" w14:textId="77777777" w:rsidR="00E173FE" w:rsidRPr="00202049" w:rsidRDefault="00E173FE" w:rsidP="00C336F8">
      <w:pPr>
        <w:jc w:val="both"/>
        <w:rPr>
          <w:rFonts w:ascii="Arial" w:hAnsi="Arial" w:cs="Arial"/>
          <w:b/>
          <w:bCs/>
          <w:color w:val="000000" w:themeColor="text1"/>
          <w:sz w:val="24"/>
          <w:szCs w:val="24"/>
          <w:lang w:eastAsia="es-CO"/>
        </w:rPr>
      </w:pPr>
      <w:r w:rsidRPr="00202049">
        <w:rPr>
          <w:rFonts w:ascii="Arial" w:hAnsi="Arial" w:cs="Arial"/>
          <w:b/>
          <w:bCs/>
          <w:color w:val="000000" w:themeColor="text1"/>
          <w:sz w:val="24"/>
          <w:szCs w:val="24"/>
          <w:lang w:eastAsia="es-CO"/>
        </w:rPr>
        <w:t xml:space="preserve">Ponente. </w:t>
      </w:r>
    </w:p>
    <w:p w14:paraId="6DAE07C6" w14:textId="77777777" w:rsidR="00E173FE" w:rsidRPr="00202049" w:rsidRDefault="00E173FE" w:rsidP="00C336F8">
      <w:pPr>
        <w:jc w:val="both"/>
        <w:rPr>
          <w:rFonts w:ascii="Arial" w:hAnsi="Arial" w:cs="Arial"/>
          <w:b/>
          <w:bCs/>
          <w:sz w:val="24"/>
          <w:szCs w:val="24"/>
          <w:lang w:eastAsia="es-CO"/>
        </w:rPr>
      </w:pPr>
    </w:p>
    <w:p w14:paraId="486D3B1A" w14:textId="77777777" w:rsidR="00E173FE" w:rsidRPr="00202049" w:rsidRDefault="00E173FE" w:rsidP="00C336F8">
      <w:pPr>
        <w:jc w:val="both"/>
        <w:rPr>
          <w:rFonts w:ascii="Arial" w:hAnsi="Arial" w:cs="Arial"/>
          <w:b/>
          <w:bCs/>
          <w:sz w:val="24"/>
          <w:szCs w:val="24"/>
          <w:lang w:eastAsia="es-CO"/>
        </w:rPr>
      </w:pPr>
    </w:p>
    <w:p w14:paraId="21813E2C" w14:textId="0263C6B5" w:rsidR="00E173FE" w:rsidRDefault="00E173FE" w:rsidP="00C336F8">
      <w:pPr>
        <w:jc w:val="both"/>
        <w:rPr>
          <w:rFonts w:ascii="Arial" w:hAnsi="Arial" w:cs="Arial"/>
          <w:b/>
          <w:bCs/>
          <w:sz w:val="24"/>
          <w:szCs w:val="24"/>
          <w:lang w:eastAsia="es-CO"/>
        </w:rPr>
      </w:pPr>
    </w:p>
    <w:p w14:paraId="48CAC37A" w14:textId="25BA023B" w:rsidR="00C918FA" w:rsidRDefault="00C918FA" w:rsidP="00C336F8">
      <w:pPr>
        <w:jc w:val="both"/>
        <w:rPr>
          <w:rFonts w:ascii="Arial" w:hAnsi="Arial" w:cs="Arial"/>
          <w:b/>
          <w:bCs/>
          <w:sz w:val="24"/>
          <w:szCs w:val="24"/>
          <w:lang w:eastAsia="es-CO"/>
        </w:rPr>
      </w:pPr>
    </w:p>
    <w:p w14:paraId="6BF452EB" w14:textId="171DF823" w:rsidR="00C918FA" w:rsidRDefault="00C918FA" w:rsidP="00C336F8">
      <w:pPr>
        <w:jc w:val="both"/>
        <w:rPr>
          <w:rFonts w:ascii="Arial" w:hAnsi="Arial" w:cs="Arial"/>
          <w:b/>
          <w:bCs/>
          <w:sz w:val="24"/>
          <w:szCs w:val="24"/>
          <w:lang w:eastAsia="es-CO"/>
        </w:rPr>
      </w:pPr>
    </w:p>
    <w:p w14:paraId="73C50671" w14:textId="689511F0" w:rsidR="00C918FA" w:rsidRDefault="00C918FA" w:rsidP="00C336F8">
      <w:pPr>
        <w:jc w:val="both"/>
        <w:rPr>
          <w:rFonts w:ascii="Arial" w:hAnsi="Arial" w:cs="Arial"/>
          <w:b/>
          <w:bCs/>
          <w:sz w:val="24"/>
          <w:szCs w:val="24"/>
          <w:lang w:eastAsia="es-CO"/>
        </w:rPr>
      </w:pPr>
    </w:p>
    <w:p w14:paraId="39DE0BD0" w14:textId="16780C6C" w:rsidR="00C918FA" w:rsidRDefault="00C918FA" w:rsidP="00C336F8">
      <w:pPr>
        <w:jc w:val="both"/>
        <w:rPr>
          <w:rFonts w:ascii="Arial" w:hAnsi="Arial" w:cs="Arial"/>
          <w:b/>
          <w:bCs/>
          <w:sz w:val="24"/>
          <w:szCs w:val="24"/>
          <w:lang w:eastAsia="es-CO"/>
        </w:rPr>
      </w:pPr>
    </w:p>
    <w:p w14:paraId="16814741" w14:textId="78974F0B" w:rsidR="00C918FA" w:rsidRDefault="00C918FA" w:rsidP="00C336F8">
      <w:pPr>
        <w:jc w:val="both"/>
        <w:rPr>
          <w:rFonts w:ascii="Arial" w:hAnsi="Arial" w:cs="Arial"/>
          <w:b/>
          <w:bCs/>
          <w:sz w:val="24"/>
          <w:szCs w:val="24"/>
          <w:lang w:eastAsia="es-CO"/>
        </w:rPr>
      </w:pPr>
    </w:p>
    <w:p w14:paraId="5FC04F4E" w14:textId="6FAF5C58" w:rsidR="00C918FA" w:rsidRDefault="00C918FA" w:rsidP="00C336F8">
      <w:pPr>
        <w:jc w:val="both"/>
        <w:rPr>
          <w:rFonts w:ascii="Arial" w:hAnsi="Arial" w:cs="Arial"/>
          <w:b/>
          <w:bCs/>
          <w:sz w:val="24"/>
          <w:szCs w:val="24"/>
          <w:lang w:eastAsia="es-CO"/>
        </w:rPr>
      </w:pPr>
    </w:p>
    <w:p w14:paraId="35768339" w14:textId="1E94E0E0" w:rsidR="00C918FA" w:rsidRDefault="00C918FA" w:rsidP="00C336F8">
      <w:pPr>
        <w:jc w:val="both"/>
        <w:rPr>
          <w:rFonts w:ascii="Arial" w:hAnsi="Arial" w:cs="Arial"/>
          <w:b/>
          <w:bCs/>
          <w:sz w:val="24"/>
          <w:szCs w:val="24"/>
          <w:lang w:eastAsia="es-CO"/>
        </w:rPr>
      </w:pPr>
    </w:p>
    <w:p w14:paraId="5083A992" w14:textId="660D28B8" w:rsidR="00C918FA" w:rsidRDefault="00C918FA" w:rsidP="00C336F8">
      <w:pPr>
        <w:jc w:val="both"/>
        <w:rPr>
          <w:rFonts w:ascii="Arial" w:hAnsi="Arial" w:cs="Arial"/>
          <w:b/>
          <w:bCs/>
          <w:sz w:val="24"/>
          <w:szCs w:val="24"/>
          <w:lang w:eastAsia="es-CO"/>
        </w:rPr>
      </w:pPr>
    </w:p>
    <w:p w14:paraId="21DFFD27" w14:textId="77777777" w:rsidR="00C918FA" w:rsidRPr="00202049" w:rsidRDefault="00C918FA" w:rsidP="00C336F8">
      <w:pPr>
        <w:jc w:val="both"/>
        <w:rPr>
          <w:rFonts w:ascii="Arial" w:hAnsi="Arial" w:cs="Arial"/>
          <w:b/>
          <w:bCs/>
          <w:sz w:val="24"/>
          <w:szCs w:val="24"/>
          <w:lang w:eastAsia="es-CO"/>
        </w:rPr>
      </w:pPr>
    </w:p>
    <w:p w14:paraId="763ADCC5" w14:textId="77777777" w:rsidR="00E173FE" w:rsidRPr="00202049" w:rsidRDefault="00E173FE" w:rsidP="00C336F8">
      <w:pPr>
        <w:jc w:val="both"/>
        <w:rPr>
          <w:rFonts w:ascii="Arial" w:hAnsi="Arial" w:cs="Arial"/>
          <w:b/>
          <w:bCs/>
          <w:sz w:val="24"/>
          <w:szCs w:val="24"/>
          <w:lang w:eastAsia="es-CO"/>
        </w:rPr>
      </w:pPr>
    </w:p>
    <w:p w14:paraId="4B347A03" w14:textId="77777777" w:rsidR="00E173FE" w:rsidRPr="00202049" w:rsidRDefault="00E173FE" w:rsidP="00C336F8">
      <w:pPr>
        <w:jc w:val="both"/>
        <w:rPr>
          <w:rFonts w:ascii="Arial" w:hAnsi="Arial" w:cs="Arial"/>
          <w:bCs/>
          <w:sz w:val="24"/>
          <w:szCs w:val="24"/>
          <w:lang w:eastAsia="es-CO"/>
        </w:rPr>
      </w:pPr>
    </w:p>
    <w:p w14:paraId="37399617" w14:textId="77777777" w:rsidR="00E173FE" w:rsidRPr="00202049" w:rsidRDefault="00E173FE" w:rsidP="00C336F8">
      <w:pPr>
        <w:jc w:val="both"/>
        <w:rPr>
          <w:rFonts w:ascii="Arial" w:hAnsi="Arial" w:cs="Arial"/>
          <w:bCs/>
          <w:sz w:val="24"/>
          <w:szCs w:val="24"/>
          <w:lang w:eastAsia="es-CO"/>
        </w:rPr>
      </w:pPr>
    </w:p>
    <w:p w14:paraId="373FB165" w14:textId="376EB3E1" w:rsidR="00102E7F" w:rsidRDefault="00102E7F" w:rsidP="00102E7F">
      <w:pPr>
        <w:pStyle w:val="Default"/>
      </w:pPr>
    </w:p>
    <w:p w14:paraId="2CF79B47" w14:textId="320CB2C8" w:rsidR="00C918FA" w:rsidRDefault="00C918FA" w:rsidP="00102E7F">
      <w:pPr>
        <w:pStyle w:val="Default"/>
      </w:pPr>
    </w:p>
    <w:p w14:paraId="1FF9B4D0" w14:textId="77777777" w:rsidR="00C918FA" w:rsidRPr="00202049" w:rsidRDefault="00C918FA" w:rsidP="00102E7F">
      <w:pPr>
        <w:pStyle w:val="Default"/>
      </w:pPr>
    </w:p>
    <w:p w14:paraId="21853CA5" w14:textId="77777777" w:rsidR="00102E7F" w:rsidRPr="00202049" w:rsidRDefault="00102E7F" w:rsidP="00102E7F">
      <w:pPr>
        <w:pStyle w:val="Default"/>
      </w:pPr>
    </w:p>
    <w:p w14:paraId="2D31E6B0" w14:textId="77777777" w:rsidR="00C918FA" w:rsidRPr="00202049" w:rsidRDefault="00C918FA" w:rsidP="00C918FA">
      <w:pPr>
        <w:jc w:val="center"/>
        <w:rPr>
          <w:rFonts w:ascii="Arial" w:hAnsi="Arial" w:cs="Arial"/>
          <w:b/>
          <w:sz w:val="24"/>
          <w:szCs w:val="24"/>
        </w:rPr>
      </w:pPr>
      <w:r w:rsidRPr="00202049">
        <w:rPr>
          <w:rFonts w:ascii="Arial" w:hAnsi="Arial" w:cs="Arial"/>
          <w:b/>
          <w:sz w:val="24"/>
          <w:szCs w:val="24"/>
        </w:rPr>
        <w:t xml:space="preserve">INFORME DE PONENCIA PARA PRIMER DEBATE DEL PROYECTO DE LEY </w:t>
      </w:r>
      <w:proofErr w:type="spellStart"/>
      <w:r w:rsidRPr="00202049">
        <w:rPr>
          <w:rFonts w:ascii="Arial" w:hAnsi="Arial" w:cs="Arial"/>
          <w:b/>
          <w:sz w:val="24"/>
          <w:szCs w:val="24"/>
        </w:rPr>
        <w:t>N°</w:t>
      </w:r>
      <w:proofErr w:type="spellEnd"/>
      <w:r w:rsidRPr="00202049">
        <w:rPr>
          <w:rFonts w:ascii="Arial" w:hAnsi="Arial" w:cs="Arial"/>
          <w:b/>
          <w:sz w:val="24"/>
          <w:szCs w:val="24"/>
        </w:rPr>
        <w:t xml:space="preserve"> 189/2021 CÀMARA “</w:t>
      </w:r>
      <w:r w:rsidRPr="00202049">
        <w:rPr>
          <w:rFonts w:ascii="Arial" w:hAnsi="Arial" w:cs="Arial"/>
          <w:b/>
          <w:bCs/>
          <w:sz w:val="24"/>
          <w:szCs w:val="24"/>
          <w:lang w:eastAsia="es-CO"/>
        </w:rPr>
        <w:t>POR MEDIO DE LA CUAL SE EXPIDE UNA REGULACIÓN PARA LA ESTABILIDAD ECONÓMICA Y LA OPERACIÓN DE LOS MEDIOS DE INFORMACIÓN EN COLOMBIA”.</w:t>
      </w:r>
    </w:p>
    <w:p w14:paraId="6E6BC4ED" w14:textId="77777777" w:rsidR="00C918FA" w:rsidRPr="00202049" w:rsidRDefault="00C918FA" w:rsidP="00C918FA">
      <w:pPr>
        <w:jc w:val="center"/>
        <w:rPr>
          <w:rFonts w:ascii="Arial" w:hAnsi="Arial" w:cs="Arial"/>
          <w:b/>
          <w:bCs/>
          <w:i/>
          <w:sz w:val="24"/>
          <w:szCs w:val="24"/>
          <w:lang w:eastAsia="es-CO"/>
        </w:rPr>
      </w:pPr>
    </w:p>
    <w:p w14:paraId="6CF69AEB" w14:textId="77777777" w:rsidR="00C918FA" w:rsidRDefault="00C918FA" w:rsidP="00010F19">
      <w:pPr>
        <w:pStyle w:val="Default"/>
      </w:pPr>
    </w:p>
    <w:p w14:paraId="7BED8B75" w14:textId="682DE5C6" w:rsidR="006C2056" w:rsidRPr="00202049" w:rsidRDefault="00102E7F" w:rsidP="00010F19">
      <w:pPr>
        <w:pStyle w:val="Default"/>
      </w:pPr>
      <w:r w:rsidRPr="00202049">
        <w:t xml:space="preserve">En </w:t>
      </w:r>
      <w:r w:rsidR="00C918FA">
        <w:t xml:space="preserve">mi </w:t>
      </w:r>
      <w:r w:rsidRPr="00202049">
        <w:t xml:space="preserve">condición de ponente del proyecto de la referencia, </w:t>
      </w:r>
      <w:r w:rsidR="00C918FA">
        <w:t xml:space="preserve">me </w:t>
      </w:r>
      <w:r w:rsidRPr="00202049">
        <w:t>permit</w:t>
      </w:r>
      <w:r w:rsidR="00C918FA">
        <w:t>o</w:t>
      </w:r>
      <w:r w:rsidRPr="00202049">
        <w:t xml:space="preserve"> presentar ponencia para primer debate en los siguientes términos:</w:t>
      </w:r>
    </w:p>
    <w:p w14:paraId="630C0861" w14:textId="77777777" w:rsidR="006C2056" w:rsidRPr="00202049" w:rsidRDefault="006C2056" w:rsidP="00C336F8">
      <w:pPr>
        <w:jc w:val="both"/>
        <w:rPr>
          <w:rFonts w:ascii="Arial" w:hAnsi="Arial" w:cs="Arial"/>
          <w:b/>
          <w:sz w:val="24"/>
          <w:szCs w:val="24"/>
        </w:rPr>
      </w:pPr>
    </w:p>
    <w:p w14:paraId="5FAA5B43" w14:textId="77777777" w:rsidR="006C2056" w:rsidRPr="00202049" w:rsidRDefault="006C2056" w:rsidP="00C336F8">
      <w:pPr>
        <w:jc w:val="both"/>
        <w:rPr>
          <w:rFonts w:ascii="Arial" w:hAnsi="Arial" w:cs="Arial"/>
          <w:b/>
          <w:sz w:val="24"/>
          <w:szCs w:val="24"/>
        </w:rPr>
      </w:pPr>
    </w:p>
    <w:p w14:paraId="257BF401" w14:textId="3472FE8F" w:rsidR="00E173FE" w:rsidRPr="00202049" w:rsidRDefault="00E173FE" w:rsidP="00C336F8">
      <w:pPr>
        <w:jc w:val="both"/>
        <w:rPr>
          <w:rFonts w:ascii="Arial" w:hAnsi="Arial" w:cs="Arial"/>
          <w:b/>
          <w:sz w:val="24"/>
          <w:szCs w:val="24"/>
        </w:rPr>
      </w:pPr>
      <w:r w:rsidRPr="00202049">
        <w:rPr>
          <w:rFonts w:ascii="Arial" w:hAnsi="Arial" w:cs="Arial"/>
          <w:b/>
          <w:sz w:val="24"/>
          <w:szCs w:val="24"/>
        </w:rPr>
        <w:t xml:space="preserve">CONTENIDO </w:t>
      </w:r>
    </w:p>
    <w:p w14:paraId="1F4C9BF6" w14:textId="77777777" w:rsidR="00CF5935" w:rsidRPr="00202049" w:rsidRDefault="00CF5935" w:rsidP="00C336F8">
      <w:pPr>
        <w:jc w:val="both"/>
        <w:rPr>
          <w:rFonts w:ascii="Arial" w:hAnsi="Arial" w:cs="Arial"/>
          <w:sz w:val="24"/>
          <w:szCs w:val="24"/>
        </w:rPr>
      </w:pPr>
    </w:p>
    <w:p w14:paraId="5907FEC9" w14:textId="503C5787" w:rsidR="00CF5935" w:rsidRPr="00202049" w:rsidRDefault="00E173FE" w:rsidP="00C336F8">
      <w:pPr>
        <w:jc w:val="both"/>
        <w:rPr>
          <w:rFonts w:ascii="Arial" w:hAnsi="Arial" w:cs="Arial"/>
          <w:sz w:val="24"/>
          <w:szCs w:val="24"/>
        </w:rPr>
      </w:pPr>
      <w:r w:rsidRPr="00202049">
        <w:rPr>
          <w:rFonts w:ascii="Arial" w:hAnsi="Arial" w:cs="Arial"/>
          <w:sz w:val="24"/>
          <w:szCs w:val="24"/>
        </w:rPr>
        <w:t>El pre</w:t>
      </w:r>
      <w:r w:rsidR="00DA6B29" w:rsidRPr="00202049">
        <w:rPr>
          <w:rFonts w:ascii="Arial" w:hAnsi="Arial" w:cs="Arial"/>
          <w:sz w:val="24"/>
          <w:szCs w:val="24"/>
        </w:rPr>
        <w:t>sente informe está dividido en 8</w:t>
      </w:r>
      <w:r w:rsidRPr="00202049">
        <w:rPr>
          <w:rFonts w:ascii="Arial" w:hAnsi="Arial" w:cs="Arial"/>
          <w:sz w:val="24"/>
          <w:szCs w:val="24"/>
        </w:rPr>
        <w:t xml:space="preserve"> secciones subsiguientes al contenido, que se detallan a continuación: </w:t>
      </w:r>
    </w:p>
    <w:p w14:paraId="22C65DBB" w14:textId="77777777" w:rsidR="00CF5935" w:rsidRPr="00202049" w:rsidRDefault="00426A6C" w:rsidP="00426A6C">
      <w:pPr>
        <w:tabs>
          <w:tab w:val="left" w:pos="1808"/>
        </w:tabs>
        <w:jc w:val="both"/>
        <w:rPr>
          <w:rFonts w:ascii="Arial" w:hAnsi="Arial" w:cs="Arial"/>
          <w:sz w:val="24"/>
          <w:szCs w:val="24"/>
        </w:rPr>
      </w:pPr>
      <w:r w:rsidRPr="00202049">
        <w:rPr>
          <w:rFonts w:ascii="Arial" w:hAnsi="Arial" w:cs="Arial"/>
          <w:sz w:val="24"/>
          <w:szCs w:val="24"/>
        </w:rPr>
        <w:tab/>
      </w:r>
    </w:p>
    <w:p w14:paraId="46621B85" w14:textId="53CEA268" w:rsidR="00374100" w:rsidRDefault="00E173FE" w:rsidP="00C336F8">
      <w:pPr>
        <w:pStyle w:val="Prrafodelista"/>
        <w:numPr>
          <w:ilvl w:val="0"/>
          <w:numId w:val="8"/>
        </w:numPr>
        <w:rPr>
          <w:rFonts w:ascii="Arial" w:hAnsi="Arial" w:cs="Arial"/>
          <w:sz w:val="24"/>
          <w:szCs w:val="24"/>
        </w:rPr>
      </w:pPr>
      <w:r w:rsidRPr="00374100">
        <w:rPr>
          <w:rFonts w:ascii="Arial" w:hAnsi="Arial" w:cs="Arial"/>
          <w:sz w:val="24"/>
          <w:szCs w:val="24"/>
        </w:rPr>
        <w:t xml:space="preserve">Trámite del proyecto de ley. </w:t>
      </w:r>
    </w:p>
    <w:p w14:paraId="018A14EC" w14:textId="393960C6" w:rsidR="00374100" w:rsidRDefault="00202049" w:rsidP="00374100">
      <w:pPr>
        <w:pStyle w:val="Prrafodelista"/>
        <w:numPr>
          <w:ilvl w:val="0"/>
          <w:numId w:val="8"/>
        </w:numPr>
        <w:rPr>
          <w:rFonts w:ascii="Arial" w:hAnsi="Arial" w:cs="Arial"/>
          <w:sz w:val="24"/>
          <w:szCs w:val="24"/>
        </w:rPr>
      </w:pPr>
      <w:r w:rsidRPr="00374100">
        <w:rPr>
          <w:rFonts w:ascii="Arial" w:hAnsi="Arial" w:cs="Arial"/>
          <w:sz w:val="24"/>
          <w:szCs w:val="24"/>
        </w:rPr>
        <w:t xml:space="preserve">Objeto y justificación. </w:t>
      </w:r>
    </w:p>
    <w:p w14:paraId="77E48D87" w14:textId="77777777" w:rsidR="00374100" w:rsidRDefault="00202049" w:rsidP="00C336F8">
      <w:pPr>
        <w:pStyle w:val="Prrafodelista"/>
        <w:numPr>
          <w:ilvl w:val="0"/>
          <w:numId w:val="8"/>
        </w:numPr>
        <w:rPr>
          <w:rFonts w:ascii="Arial" w:hAnsi="Arial" w:cs="Arial"/>
          <w:sz w:val="24"/>
          <w:szCs w:val="24"/>
        </w:rPr>
      </w:pPr>
      <w:r w:rsidRPr="00374100">
        <w:rPr>
          <w:rFonts w:ascii="Arial" w:hAnsi="Arial" w:cs="Arial"/>
          <w:sz w:val="24"/>
          <w:szCs w:val="24"/>
        </w:rPr>
        <w:t>contenido del proyecto</w:t>
      </w:r>
      <w:r w:rsidR="00E173FE" w:rsidRPr="00374100">
        <w:rPr>
          <w:rFonts w:ascii="Arial" w:hAnsi="Arial" w:cs="Arial"/>
          <w:sz w:val="24"/>
          <w:szCs w:val="24"/>
        </w:rPr>
        <w:t xml:space="preserve">. </w:t>
      </w:r>
    </w:p>
    <w:p w14:paraId="76760C36" w14:textId="77777777" w:rsidR="00374100" w:rsidRDefault="00202049" w:rsidP="00C336F8">
      <w:pPr>
        <w:pStyle w:val="Prrafodelista"/>
        <w:numPr>
          <w:ilvl w:val="0"/>
          <w:numId w:val="8"/>
        </w:numPr>
        <w:rPr>
          <w:rFonts w:ascii="Arial" w:hAnsi="Arial" w:cs="Arial"/>
          <w:sz w:val="24"/>
          <w:szCs w:val="24"/>
        </w:rPr>
      </w:pPr>
      <w:r w:rsidRPr="00374100">
        <w:rPr>
          <w:rFonts w:ascii="Arial" w:hAnsi="Arial" w:cs="Arial"/>
          <w:sz w:val="24"/>
          <w:szCs w:val="24"/>
        </w:rPr>
        <w:t>Fundamento Jurídico</w:t>
      </w:r>
      <w:r w:rsidR="00E173FE" w:rsidRPr="00374100">
        <w:rPr>
          <w:rFonts w:ascii="Arial" w:hAnsi="Arial" w:cs="Arial"/>
          <w:sz w:val="24"/>
          <w:szCs w:val="24"/>
        </w:rPr>
        <w:t xml:space="preserve">. </w:t>
      </w:r>
    </w:p>
    <w:p w14:paraId="33CE8F66" w14:textId="77777777" w:rsidR="00374100" w:rsidRDefault="00202049" w:rsidP="00C336F8">
      <w:pPr>
        <w:pStyle w:val="Prrafodelista"/>
        <w:numPr>
          <w:ilvl w:val="0"/>
          <w:numId w:val="8"/>
        </w:numPr>
        <w:rPr>
          <w:rFonts w:ascii="Arial" w:hAnsi="Arial" w:cs="Arial"/>
          <w:sz w:val="24"/>
          <w:szCs w:val="24"/>
        </w:rPr>
      </w:pPr>
      <w:r w:rsidRPr="00374100">
        <w:rPr>
          <w:rFonts w:ascii="Arial" w:hAnsi="Arial" w:cs="Arial"/>
          <w:sz w:val="24"/>
          <w:szCs w:val="24"/>
        </w:rPr>
        <w:t>Exposición de motivos</w:t>
      </w:r>
      <w:r w:rsidR="00E173FE" w:rsidRPr="00374100">
        <w:rPr>
          <w:rFonts w:ascii="Arial" w:hAnsi="Arial" w:cs="Arial"/>
          <w:sz w:val="24"/>
          <w:szCs w:val="24"/>
        </w:rPr>
        <w:t xml:space="preserve">. </w:t>
      </w:r>
    </w:p>
    <w:p w14:paraId="0B16C1B7" w14:textId="77777777" w:rsidR="00374100" w:rsidRDefault="00374100" w:rsidP="00C336F8">
      <w:pPr>
        <w:pStyle w:val="Prrafodelista"/>
        <w:numPr>
          <w:ilvl w:val="0"/>
          <w:numId w:val="8"/>
        </w:numPr>
        <w:rPr>
          <w:rFonts w:ascii="Arial" w:hAnsi="Arial" w:cs="Arial"/>
          <w:sz w:val="24"/>
          <w:szCs w:val="24"/>
        </w:rPr>
      </w:pPr>
      <w:r w:rsidRPr="00374100">
        <w:rPr>
          <w:rFonts w:ascii="Arial" w:hAnsi="Arial" w:cs="Arial"/>
          <w:sz w:val="24"/>
          <w:szCs w:val="24"/>
        </w:rPr>
        <w:t>In</w:t>
      </w:r>
      <w:r w:rsidR="00202049" w:rsidRPr="00374100">
        <w:rPr>
          <w:rFonts w:ascii="Arial" w:hAnsi="Arial" w:cs="Arial"/>
          <w:sz w:val="24"/>
          <w:szCs w:val="24"/>
        </w:rPr>
        <w:t>conveniencia del proyecto de ley.</w:t>
      </w:r>
    </w:p>
    <w:p w14:paraId="193F474A" w14:textId="2B9EAB04" w:rsidR="00374100" w:rsidRDefault="00202049" w:rsidP="00C336F8">
      <w:pPr>
        <w:pStyle w:val="Prrafodelista"/>
        <w:numPr>
          <w:ilvl w:val="0"/>
          <w:numId w:val="8"/>
        </w:numPr>
        <w:rPr>
          <w:rFonts w:ascii="Arial" w:hAnsi="Arial" w:cs="Arial"/>
          <w:sz w:val="24"/>
          <w:szCs w:val="24"/>
        </w:rPr>
      </w:pPr>
      <w:r w:rsidRPr="00374100">
        <w:rPr>
          <w:rFonts w:ascii="Arial" w:hAnsi="Arial" w:cs="Arial"/>
          <w:sz w:val="24"/>
          <w:szCs w:val="24"/>
        </w:rPr>
        <w:t xml:space="preserve"> impacto fiscal. </w:t>
      </w:r>
    </w:p>
    <w:p w14:paraId="686EB9F7" w14:textId="2124BBA4" w:rsidR="00202049" w:rsidRPr="00374100" w:rsidRDefault="00202049" w:rsidP="00C336F8">
      <w:pPr>
        <w:pStyle w:val="Prrafodelista"/>
        <w:numPr>
          <w:ilvl w:val="0"/>
          <w:numId w:val="8"/>
        </w:numPr>
        <w:rPr>
          <w:rFonts w:ascii="Arial" w:hAnsi="Arial" w:cs="Arial"/>
          <w:sz w:val="24"/>
          <w:szCs w:val="24"/>
        </w:rPr>
      </w:pPr>
      <w:r w:rsidRPr="00374100">
        <w:rPr>
          <w:rFonts w:ascii="Arial" w:hAnsi="Arial" w:cs="Arial"/>
          <w:sz w:val="24"/>
          <w:szCs w:val="24"/>
        </w:rPr>
        <w:t xml:space="preserve">proposición Final. </w:t>
      </w:r>
    </w:p>
    <w:p w14:paraId="2A6C5BDD" w14:textId="77777777" w:rsidR="009E190B" w:rsidRPr="00202049" w:rsidRDefault="009E190B" w:rsidP="00C336F8">
      <w:pPr>
        <w:jc w:val="both"/>
        <w:rPr>
          <w:rFonts w:ascii="Arial" w:hAnsi="Arial" w:cs="Arial"/>
          <w:bCs/>
          <w:sz w:val="24"/>
          <w:szCs w:val="24"/>
          <w:lang w:eastAsia="es-CO"/>
        </w:rPr>
      </w:pPr>
    </w:p>
    <w:p w14:paraId="1A0CFBBD" w14:textId="77777777" w:rsidR="00E173FE" w:rsidRPr="00202049" w:rsidRDefault="00E173FE" w:rsidP="00C336F8">
      <w:pPr>
        <w:jc w:val="both"/>
        <w:rPr>
          <w:rFonts w:ascii="Arial" w:hAnsi="Arial" w:cs="Arial"/>
          <w:b/>
          <w:bCs/>
          <w:sz w:val="24"/>
          <w:szCs w:val="24"/>
          <w:lang w:eastAsia="es-CO"/>
        </w:rPr>
      </w:pPr>
    </w:p>
    <w:p w14:paraId="7F223BF3" w14:textId="1D28D1C7" w:rsidR="009E190B" w:rsidRPr="00202049" w:rsidRDefault="00CF5935" w:rsidP="00C336F8">
      <w:pPr>
        <w:jc w:val="both"/>
        <w:rPr>
          <w:rFonts w:ascii="Arial" w:hAnsi="Arial" w:cs="Arial"/>
          <w:b/>
          <w:bCs/>
          <w:sz w:val="24"/>
          <w:szCs w:val="24"/>
          <w:lang w:eastAsia="es-CO"/>
        </w:rPr>
      </w:pPr>
      <w:r w:rsidRPr="00202049">
        <w:rPr>
          <w:rFonts w:ascii="Arial" w:hAnsi="Arial" w:cs="Arial"/>
          <w:b/>
          <w:bCs/>
          <w:sz w:val="24"/>
          <w:szCs w:val="24"/>
          <w:lang w:eastAsia="es-CO"/>
        </w:rPr>
        <w:t>TRAMITE DEL PROYECTO DE LEY</w:t>
      </w:r>
    </w:p>
    <w:p w14:paraId="5F62E59E" w14:textId="77777777" w:rsidR="009E190B" w:rsidRPr="00202049" w:rsidRDefault="009E190B" w:rsidP="00C336F8">
      <w:pPr>
        <w:jc w:val="both"/>
        <w:rPr>
          <w:rFonts w:ascii="Arial" w:hAnsi="Arial" w:cs="Arial"/>
          <w:bCs/>
          <w:sz w:val="24"/>
          <w:szCs w:val="24"/>
          <w:lang w:eastAsia="es-CO"/>
        </w:rPr>
      </w:pPr>
    </w:p>
    <w:p w14:paraId="700FC07A" w14:textId="77777777" w:rsidR="00202049" w:rsidRPr="00202049" w:rsidRDefault="00202049" w:rsidP="00202049">
      <w:pPr>
        <w:jc w:val="both"/>
        <w:rPr>
          <w:rFonts w:ascii="Arial" w:hAnsi="Arial" w:cs="Arial"/>
          <w:color w:val="000000" w:themeColor="text1"/>
          <w:sz w:val="24"/>
          <w:szCs w:val="24"/>
        </w:rPr>
      </w:pPr>
      <w:r w:rsidRPr="00202049">
        <w:rPr>
          <w:rFonts w:ascii="Arial" w:hAnsi="Arial" w:cs="Arial"/>
          <w:bCs/>
          <w:sz w:val="24"/>
          <w:szCs w:val="24"/>
          <w:lang w:eastAsia="es-CO"/>
        </w:rPr>
        <w:t xml:space="preserve"> </w:t>
      </w:r>
      <w:r w:rsidRPr="00202049">
        <w:rPr>
          <w:rFonts w:ascii="Arial" w:hAnsi="Arial" w:cs="Arial"/>
          <w:sz w:val="24"/>
          <w:szCs w:val="24"/>
        </w:rPr>
        <w:t xml:space="preserve">El Proyecto de Ley número 189 de 2021 de Cámara titulado </w:t>
      </w:r>
      <w:r w:rsidRPr="00202049">
        <w:rPr>
          <w:rFonts w:ascii="Arial" w:hAnsi="Arial" w:cs="Arial"/>
          <w:i/>
          <w:sz w:val="24"/>
          <w:szCs w:val="24"/>
        </w:rPr>
        <w:t>““</w:t>
      </w:r>
      <w:r w:rsidRPr="00202049">
        <w:rPr>
          <w:rFonts w:ascii="Arial" w:hAnsi="Arial" w:cs="Arial"/>
          <w:bCs/>
          <w:i/>
          <w:sz w:val="24"/>
          <w:szCs w:val="24"/>
          <w:lang w:eastAsia="es-CO"/>
        </w:rPr>
        <w:t xml:space="preserve">Por medio de la cual se expide una regulación para la estabilidad económica y la operación de los medios de información en Colombia”. </w:t>
      </w:r>
      <w:r w:rsidRPr="00202049">
        <w:rPr>
          <w:rFonts w:ascii="Arial" w:hAnsi="Arial" w:cs="Arial"/>
          <w:sz w:val="24"/>
          <w:szCs w:val="24"/>
        </w:rPr>
        <w:t xml:space="preserve">Anteriormente había quedado suscrito con el número 476/20 y fue archivado por transito </w:t>
      </w:r>
      <w:r w:rsidRPr="00202049">
        <w:rPr>
          <w:rFonts w:ascii="Arial" w:hAnsi="Arial" w:cs="Arial"/>
          <w:color w:val="000000" w:themeColor="text1"/>
          <w:sz w:val="24"/>
          <w:szCs w:val="24"/>
        </w:rPr>
        <w:t>legislativo.</w:t>
      </w:r>
    </w:p>
    <w:p w14:paraId="2757FF9C" w14:textId="77777777" w:rsidR="00202049" w:rsidRPr="00202049" w:rsidRDefault="00202049" w:rsidP="00202049">
      <w:pPr>
        <w:jc w:val="both"/>
        <w:rPr>
          <w:rFonts w:ascii="Arial" w:hAnsi="Arial" w:cs="Arial"/>
          <w:bCs/>
          <w:i/>
          <w:sz w:val="24"/>
          <w:szCs w:val="24"/>
          <w:lang w:eastAsia="es-CO"/>
        </w:rPr>
      </w:pPr>
    </w:p>
    <w:p w14:paraId="75F5BDBD" w14:textId="77777777" w:rsidR="00202049" w:rsidRPr="00202049" w:rsidRDefault="00202049" w:rsidP="00202049">
      <w:pPr>
        <w:jc w:val="both"/>
        <w:rPr>
          <w:rStyle w:val="Hipervnculo"/>
          <w:rFonts w:ascii="Arial" w:hAnsi="Arial" w:cs="Arial"/>
          <w:color w:val="000000" w:themeColor="text1"/>
          <w:sz w:val="24"/>
          <w:szCs w:val="24"/>
          <w:u w:val="none"/>
        </w:rPr>
      </w:pPr>
      <w:r w:rsidRPr="00202049">
        <w:rPr>
          <w:rFonts w:ascii="Arial" w:hAnsi="Arial" w:cs="Arial"/>
          <w:sz w:val="24"/>
          <w:szCs w:val="24"/>
        </w:rPr>
        <w:t>Fue radicado nuevamente el día 4 de agosto de 2021, por los</w:t>
      </w:r>
      <w:r w:rsidRPr="00202049">
        <w:rPr>
          <w:rFonts w:ascii="Arial" w:hAnsi="Arial" w:cs="Arial"/>
          <w:spacing w:val="1"/>
          <w:sz w:val="24"/>
          <w:szCs w:val="24"/>
        </w:rPr>
        <w:t xml:space="preserve"> </w:t>
      </w:r>
      <w:r w:rsidRPr="00202049">
        <w:rPr>
          <w:rFonts w:ascii="Arial" w:hAnsi="Arial" w:cs="Arial"/>
          <w:sz w:val="24"/>
          <w:szCs w:val="24"/>
        </w:rPr>
        <w:t xml:space="preserve">Honorables Representantes </w:t>
      </w:r>
      <w:hyperlink r:id="rId9" w:history="1">
        <w:r w:rsidRPr="00202049">
          <w:rPr>
            <w:rStyle w:val="Hipervnculo"/>
            <w:rFonts w:ascii="Arial" w:hAnsi="Arial" w:cs="Arial"/>
            <w:color w:val="000000" w:themeColor="text1"/>
            <w:sz w:val="24"/>
            <w:szCs w:val="24"/>
            <w:u w:val="none"/>
          </w:rPr>
          <w:t xml:space="preserve">Carlos Fernando </w:t>
        </w:r>
        <w:proofErr w:type="spellStart"/>
        <w:r w:rsidRPr="00202049">
          <w:rPr>
            <w:rStyle w:val="Hipervnculo"/>
            <w:rFonts w:ascii="Arial" w:hAnsi="Arial" w:cs="Arial"/>
            <w:color w:val="000000" w:themeColor="text1"/>
            <w:sz w:val="24"/>
            <w:szCs w:val="24"/>
            <w:u w:val="none"/>
          </w:rPr>
          <w:t>Motoa</w:t>
        </w:r>
        <w:proofErr w:type="spellEnd"/>
        <w:r w:rsidRPr="00202049">
          <w:rPr>
            <w:rStyle w:val="Hipervnculo"/>
            <w:rFonts w:ascii="Arial" w:hAnsi="Arial" w:cs="Arial"/>
            <w:color w:val="000000" w:themeColor="text1"/>
            <w:sz w:val="24"/>
            <w:szCs w:val="24"/>
            <w:u w:val="none"/>
          </w:rPr>
          <w:t xml:space="preserve"> Solarte</w:t>
        </w:r>
      </w:hyperlink>
      <w:r w:rsidRPr="00202049">
        <w:rPr>
          <w:rFonts w:ascii="Arial" w:hAnsi="Arial" w:cs="Arial"/>
          <w:color w:val="000000" w:themeColor="text1"/>
          <w:sz w:val="24"/>
          <w:szCs w:val="24"/>
          <w:shd w:val="clear" w:color="auto" w:fill="F2F2F2"/>
        </w:rPr>
        <w:t xml:space="preserve">, </w:t>
      </w:r>
      <w:hyperlink r:id="rId10" w:history="1">
        <w:r w:rsidRPr="00202049">
          <w:rPr>
            <w:rStyle w:val="Hipervnculo"/>
            <w:rFonts w:ascii="Arial" w:hAnsi="Arial" w:cs="Arial"/>
            <w:color w:val="000000" w:themeColor="text1"/>
            <w:sz w:val="24"/>
            <w:szCs w:val="24"/>
            <w:u w:val="none"/>
          </w:rPr>
          <w:t>Fabián Gerardo Castillo Suarez</w:t>
        </w:r>
      </w:hyperlink>
      <w:r w:rsidRPr="00202049">
        <w:rPr>
          <w:rFonts w:ascii="Arial" w:hAnsi="Arial" w:cs="Arial"/>
          <w:color w:val="000000" w:themeColor="text1"/>
          <w:sz w:val="24"/>
          <w:szCs w:val="24"/>
          <w:shd w:val="clear" w:color="auto" w:fill="F2F2F2"/>
        </w:rPr>
        <w:t xml:space="preserve">, </w:t>
      </w:r>
      <w:hyperlink r:id="rId11" w:history="1">
        <w:proofErr w:type="spellStart"/>
        <w:r w:rsidRPr="00202049">
          <w:rPr>
            <w:rStyle w:val="Hipervnculo"/>
            <w:rFonts w:ascii="Arial" w:hAnsi="Arial" w:cs="Arial"/>
            <w:color w:val="000000" w:themeColor="text1"/>
            <w:sz w:val="24"/>
            <w:szCs w:val="24"/>
            <w:u w:val="none"/>
          </w:rPr>
          <w:t>Temistocles</w:t>
        </w:r>
        <w:proofErr w:type="spellEnd"/>
        <w:r w:rsidRPr="00202049">
          <w:rPr>
            <w:rStyle w:val="Hipervnculo"/>
            <w:rFonts w:ascii="Arial" w:hAnsi="Arial" w:cs="Arial"/>
            <w:color w:val="000000" w:themeColor="text1"/>
            <w:sz w:val="24"/>
            <w:szCs w:val="24"/>
            <w:u w:val="none"/>
          </w:rPr>
          <w:t xml:space="preserve"> Ortega Narváez</w:t>
        </w:r>
      </w:hyperlink>
      <w:r w:rsidRPr="00202049">
        <w:rPr>
          <w:rStyle w:val="Hipervnculo"/>
          <w:rFonts w:ascii="Arial" w:hAnsi="Arial" w:cs="Arial"/>
          <w:color w:val="000000" w:themeColor="text1"/>
          <w:sz w:val="24"/>
          <w:szCs w:val="24"/>
          <w:u w:val="none"/>
        </w:rPr>
        <w:t xml:space="preserve"> </w:t>
      </w:r>
      <w:hyperlink r:id="rId12" w:history="1">
        <w:r w:rsidRPr="00202049">
          <w:rPr>
            <w:rStyle w:val="Hipervnculo"/>
            <w:rFonts w:ascii="Arial" w:hAnsi="Arial" w:cs="Arial"/>
            <w:color w:val="000000" w:themeColor="text1"/>
            <w:sz w:val="24"/>
            <w:szCs w:val="24"/>
            <w:u w:val="none"/>
          </w:rPr>
          <w:t>Gustavo Hernán Puentes Díaz</w:t>
        </w:r>
      </w:hyperlink>
      <w:r w:rsidRPr="00202049">
        <w:rPr>
          <w:rFonts w:ascii="Arial" w:hAnsi="Arial" w:cs="Arial"/>
          <w:color w:val="000000" w:themeColor="text1"/>
          <w:sz w:val="24"/>
          <w:szCs w:val="24"/>
          <w:shd w:val="clear" w:color="auto" w:fill="F2F2F2"/>
        </w:rPr>
        <w:t xml:space="preserve"> , </w:t>
      </w:r>
      <w:hyperlink r:id="rId13" w:history="1">
        <w:r w:rsidRPr="00202049">
          <w:rPr>
            <w:rStyle w:val="Hipervnculo"/>
            <w:rFonts w:ascii="Arial" w:hAnsi="Arial" w:cs="Arial"/>
            <w:color w:val="000000" w:themeColor="text1"/>
            <w:sz w:val="24"/>
            <w:szCs w:val="24"/>
            <w:u w:val="none"/>
          </w:rPr>
          <w:t>Modesto Enrique Aguilera Vides</w:t>
        </w:r>
      </w:hyperlink>
      <w:r w:rsidRPr="00202049">
        <w:rPr>
          <w:rFonts w:ascii="Arial" w:hAnsi="Arial" w:cs="Arial"/>
          <w:color w:val="000000" w:themeColor="text1"/>
          <w:sz w:val="24"/>
          <w:szCs w:val="24"/>
          <w:shd w:val="clear" w:color="auto" w:fill="F2F2F2"/>
        </w:rPr>
        <w:t xml:space="preserve"> , </w:t>
      </w:r>
      <w:hyperlink r:id="rId14" w:history="1">
        <w:r w:rsidRPr="00202049">
          <w:rPr>
            <w:rStyle w:val="Hipervnculo"/>
            <w:rFonts w:ascii="Arial" w:hAnsi="Arial" w:cs="Arial"/>
            <w:color w:val="000000" w:themeColor="text1"/>
            <w:sz w:val="24"/>
            <w:szCs w:val="24"/>
            <w:u w:val="none"/>
          </w:rPr>
          <w:t>Atilano Alonso Giraldo Arboleda</w:t>
        </w:r>
      </w:hyperlink>
      <w:r w:rsidRPr="00202049">
        <w:rPr>
          <w:rFonts w:ascii="Arial" w:hAnsi="Arial" w:cs="Arial"/>
          <w:color w:val="000000" w:themeColor="text1"/>
          <w:sz w:val="24"/>
          <w:szCs w:val="24"/>
          <w:shd w:val="clear" w:color="auto" w:fill="F2F2F2"/>
        </w:rPr>
        <w:t xml:space="preserve"> , </w:t>
      </w:r>
      <w:hyperlink r:id="rId15" w:history="1">
        <w:r w:rsidRPr="00202049">
          <w:rPr>
            <w:rStyle w:val="Hipervnculo"/>
            <w:rFonts w:ascii="Arial" w:hAnsi="Arial" w:cs="Arial"/>
            <w:color w:val="000000" w:themeColor="text1"/>
            <w:sz w:val="24"/>
            <w:szCs w:val="24"/>
            <w:u w:val="none"/>
          </w:rPr>
          <w:t>Jairo Humberto Cristo Correa</w:t>
        </w:r>
      </w:hyperlink>
      <w:r w:rsidRPr="00202049">
        <w:rPr>
          <w:rFonts w:ascii="Arial" w:hAnsi="Arial" w:cs="Arial"/>
          <w:color w:val="000000" w:themeColor="text1"/>
          <w:sz w:val="24"/>
          <w:szCs w:val="24"/>
          <w:shd w:val="clear" w:color="auto" w:fill="F2F2F2"/>
        </w:rPr>
        <w:t xml:space="preserve"> , </w:t>
      </w:r>
      <w:hyperlink r:id="rId16" w:history="1">
        <w:r w:rsidRPr="00202049">
          <w:rPr>
            <w:rStyle w:val="Hipervnculo"/>
            <w:rFonts w:ascii="Arial" w:hAnsi="Arial" w:cs="Arial"/>
            <w:color w:val="000000" w:themeColor="text1"/>
            <w:sz w:val="24"/>
            <w:szCs w:val="24"/>
            <w:u w:val="none"/>
          </w:rPr>
          <w:t xml:space="preserve">César Augusto </w:t>
        </w:r>
        <w:proofErr w:type="spellStart"/>
        <w:r w:rsidRPr="00202049">
          <w:rPr>
            <w:rStyle w:val="Hipervnculo"/>
            <w:rFonts w:ascii="Arial" w:hAnsi="Arial" w:cs="Arial"/>
            <w:color w:val="000000" w:themeColor="text1"/>
            <w:sz w:val="24"/>
            <w:szCs w:val="24"/>
            <w:u w:val="none"/>
          </w:rPr>
          <w:t>Lorduy</w:t>
        </w:r>
        <w:proofErr w:type="spellEnd"/>
        <w:r w:rsidRPr="00202049">
          <w:rPr>
            <w:rStyle w:val="Hipervnculo"/>
            <w:rFonts w:ascii="Arial" w:hAnsi="Arial" w:cs="Arial"/>
            <w:color w:val="000000" w:themeColor="text1"/>
            <w:sz w:val="24"/>
            <w:szCs w:val="24"/>
            <w:u w:val="none"/>
          </w:rPr>
          <w:t xml:space="preserve"> Maldonado</w:t>
        </w:r>
      </w:hyperlink>
      <w:r w:rsidRPr="00202049">
        <w:rPr>
          <w:rFonts w:ascii="Arial" w:hAnsi="Arial" w:cs="Arial"/>
          <w:color w:val="000000" w:themeColor="text1"/>
          <w:sz w:val="24"/>
          <w:szCs w:val="24"/>
          <w:shd w:val="clear" w:color="auto" w:fill="F2F2F2"/>
        </w:rPr>
        <w:t> ,</w:t>
      </w:r>
      <w:hyperlink r:id="rId17" w:history="1">
        <w:r w:rsidRPr="00202049">
          <w:rPr>
            <w:rStyle w:val="Hipervnculo"/>
            <w:rFonts w:ascii="Arial" w:hAnsi="Arial" w:cs="Arial"/>
            <w:color w:val="000000" w:themeColor="text1"/>
            <w:sz w:val="24"/>
            <w:szCs w:val="24"/>
            <w:u w:val="none"/>
          </w:rPr>
          <w:t>Jorge Enrique Benedetti Martelo</w:t>
        </w:r>
      </w:hyperlink>
      <w:r w:rsidRPr="00202049">
        <w:rPr>
          <w:rFonts w:ascii="Arial" w:hAnsi="Arial" w:cs="Arial"/>
          <w:color w:val="000000" w:themeColor="text1"/>
          <w:sz w:val="24"/>
          <w:szCs w:val="24"/>
          <w:shd w:val="clear" w:color="auto" w:fill="F2F2F2"/>
        </w:rPr>
        <w:t xml:space="preserve"> , </w:t>
      </w:r>
      <w:hyperlink r:id="rId18" w:history="1">
        <w:r w:rsidRPr="00202049">
          <w:rPr>
            <w:rStyle w:val="Hipervnculo"/>
            <w:rFonts w:ascii="Arial" w:hAnsi="Arial" w:cs="Arial"/>
            <w:color w:val="000000" w:themeColor="text1"/>
            <w:sz w:val="24"/>
            <w:szCs w:val="24"/>
            <w:u w:val="none"/>
          </w:rPr>
          <w:t>Ciro Fernández Núñez</w:t>
        </w:r>
      </w:hyperlink>
      <w:r w:rsidRPr="00202049">
        <w:rPr>
          <w:rFonts w:ascii="Arial" w:hAnsi="Arial" w:cs="Arial"/>
          <w:color w:val="000000" w:themeColor="text1"/>
          <w:sz w:val="24"/>
          <w:szCs w:val="24"/>
          <w:shd w:val="clear" w:color="auto" w:fill="F2F2F2"/>
        </w:rPr>
        <w:t xml:space="preserve"> , </w:t>
      </w:r>
      <w:hyperlink r:id="rId19" w:history="1">
        <w:r w:rsidRPr="00202049">
          <w:rPr>
            <w:rStyle w:val="Hipervnculo"/>
            <w:rFonts w:ascii="Arial" w:hAnsi="Arial" w:cs="Arial"/>
            <w:color w:val="000000" w:themeColor="text1"/>
            <w:sz w:val="24"/>
            <w:szCs w:val="24"/>
            <w:u w:val="none"/>
          </w:rPr>
          <w:t>José Luis Pinedo Campo</w:t>
        </w:r>
      </w:hyperlink>
      <w:r w:rsidRPr="00202049">
        <w:rPr>
          <w:rFonts w:ascii="Arial" w:hAnsi="Arial" w:cs="Arial"/>
          <w:color w:val="000000" w:themeColor="text1"/>
          <w:sz w:val="24"/>
          <w:szCs w:val="24"/>
          <w:shd w:val="clear" w:color="auto" w:fill="F2F2F2"/>
        </w:rPr>
        <w:t xml:space="preserve"> , </w:t>
      </w:r>
      <w:hyperlink r:id="rId20" w:history="1">
        <w:r w:rsidRPr="00202049">
          <w:rPr>
            <w:rStyle w:val="Hipervnculo"/>
            <w:rFonts w:ascii="Arial" w:hAnsi="Arial" w:cs="Arial"/>
            <w:color w:val="000000" w:themeColor="text1"/>
            <w:sz w:val="24"/>
            <w:szCs w:val="24"/>
            <w:u w:val="none"/>
          </w:rPr>
          <w:t>David Ernesto Pulido Novoa</w:t>
        </w:r>
      </w:hyperlink>
      <w:r w:rsidRPr="00202049">
        <w:rPr>
          <w:rFonts w:ascii="Arial" w:hAnsi="Arial" w:cs="Arial"/>
          <w:color w:val="000000" w:themeColor="text1"/>
          <w:sz w:val="24"/>
          <w:szCs w:val="24"/>
          <w:shd w:val="clear" w:color="auto" w:fill="F2F2F2"/>
        </w:rPr>
        <w:t xml:space="preserve"> , </w:t>
      </w:r>
      <w:hyperlink r:id="rId21" w:history="1">
        <w:r w:rsidRPr="00202049">
          <w:rPr>
            <w:rStyle w:val="Hipervnculo"/>
            <w:rFonts w:ascii="Arial" w:hAnsi="Arial" w:cs="Arial"/>
            <w:color w:val="000000" w:themeColor="text1"/>
            <w:sz w:val="24"/>
            <w:szCs w:val="24"/>
            <w:u w:val="none"/>
          </w:rPr>
          <w:t>Julio César Triana Quintero</w:t>
        </w:r>
      </w:hyperlink>
      <w:r w:rsidRPr="00202049">
        <w:rPr>
          <w:rFonts w:ascii="Arial" w:hAnsi="Arial" w:cs="Arial"/>
          <w:color w:val="000000" w:themeColor="text1"/>
          <w:sz w:val="24"/>
          <w:szCs w:val="24"/>
          <w:shd w:val="clear" w:color="auto" w:fill="F2F2F2"/>
        </w:rPr>
        <w:t xml:space="preserve"> , </w:t>
      </w:r>
      <w:hyperlink r:id="rId22" w:history="1">
        <w:r w:rsidRPr="00202049">
          <w:rPr>
            <w:rStyle w:val="Hipervnculo"/>
            <w:rFonts w:ascii="Arial" w:hAnsi="Arial" w:cs="Arial"/>
            <w:color w:val="000000" w:themeColor="text1"/>
            <w:sz w:val="24"/>
            <w:szCs w:val="24"/>
            <w:u w:val="none"/>
          </w:rPr>
          <w:t>Gloria Betty Zorro Africano</w:t>
        </w:r>
      </w:hyperlink>
      <w:r w:rsidRPr="00202049">
        <w:rPr>
          <w:rFonts w:ascii="Arial" w:hAnsi="Arial" w:cs="Arial"/>
          <w:color w:val="000000" w:themeColor="text1"/>
          <w:sz w:val="24"/>
          <w:szCs w:val="24"/>
          <w:shd w:val="clear" w:color="auto" w:fill="F2F2F2"/>
        </w:rPr>
        <w:t xml:space="preserve"> , </w:t>
      </w:r>
      <w:hyperlink r:id="rId23" w:history="1">
        <w:r w:rsidRPr="00202049">
          <w:rPr>
            <w:rStyle w:val="Hipervnculo"/>
            <w:rFonts w:ascii="Arial" w:hAnsi="Arial" w:cs="Arial"/>
            <w:color w:val="000000" w:themeColor="text1"/>
            <w:sz w:val="24"/>
            <w:szCs w:val="24"/>
            <w:u w:val="none"/>
          </w:rPr>
          <w:t>Karina Estefanía Rojano Palacio</w:t>
        </w:r>
      </w:hyperlink>
      <w:r w:rsidRPr="00202049">
        <w:rPr>
          <w:rFonts w:ascii="Arial" w:hAnsi="Arial" w:cs="Arial"/>
          <w:color w:val="000000" w:themeColor="text1"/>
          <w:sz w:val="24"/>
          <w:szCs w:val="24"/>
          <w:shd w:val="clear" w:color="auto" w:fill="F2F2F2"/>
        </w:rPr>
        <w:t xml:space="preserve"> , </w:t>
      </w:r>
      <w:hyperlink r:id="rId24" w:history="1">
        <w:r w:rsidRPr="00202049">
          <w:rPr>
            <w:rStyle w:val="Hipervnculo"/>
            <w:rFonts w:ascii="Arial" w:hAnsi="Arial" w:cs="Arial"/>
            <w:color w:val="000000" w:themeColor="text1"/>
            <w:sz w:val="24"/>
            <w:szCs w:val="24"/>
            <w:u w:val="none"/>
          </w:rPr>
          <w:t>Héctor Javier Vergara Sierra</w:t>
        </w:r>
      </w:hyperlink>
      <w:r w:rsidRPr="00202049">
        <w:rPr>
          <w:rFonts w:ascii="Arial" w:hAnsi="Arial" w:cs="Arial"/>
          <w:color w:val="000000" w:themeColor="text1"/>
          <w:sz w:val="24"/>
          <w:szCs w:val="24"/>
          <w:shd w:val="clear" w:color="auto" w:fill="F2F2F2"/>
        </w:rPr>
        <w:t xml:space="preserve"> , </w:t>
      </w:r>
      <w:hyperlink r:id="rId25" w:history="1">
        <w:r w:rsidRPr="00202049">
          <w:rPr>
            <w:rStyle w:val="Hipervnculo"/>
            <w:rFonts w:ascii="Arial" w:hAnsi="Arial" w:cs="Arial"/>
            <w:color w:val="000000" w:themeColor="text1"/>
            <w:sz w:val="24"/>
            <w:szCs w:val="24"/>
            <w:u w:val="none"/>
          </w:rPr>
          <w:t>Oscar Camilo Arango Cárdenas</w:t>
        </w:r>
      </w:hyperlink>
      <w:r w:rsidRPr="00202049">
        <w:rPr>
          <w:rFonts w:ascii="Arial" w:hAnsi="Arial" w:cs="Arial"/>
          <w:color w:val="000000" w:themeColor="text1"/>
          <w:sz w:val="24"/>
          <w:szCs w:val="24"/>
          <w:shd w:val="clear" w:color="auto" w:fill="F2F2F2"/>
        </w:rPr>
        <w:t xml:space="preserve"> , </w:t>
      </w:r>
      <w:hyperlink r:id="rId26" w:history="1">
        <w:r w:rsidRPr="00202049">
          <w:rPr>
            <w:rStyle w:val="Hipervnculo"/>
            <w:rFonts w:ascii="Arial" w:hAnsi="Arial" w:cs="Arial"/>
            <w:color w:val="000000" w:themeColor="text1"/>
            <w:sz w:val="24"/>
            <w:szCs w:val="24"/>
            <w:u w:val="none"/>
          </w:rPr>
          <w:t xml:space="preserve">Salim Villamil </w:t>
        </w:r>
        <w:proofErr w:type="spellStart"/>
        <w:r w:rsidRPr="00202049">
          <w:rPr>
            <w:rStyle w:val="Hipervnculo"/>
            <w:rFonts w:ascii="Arial" w:hAnsi="Arial" w:cs="Arial"/>
            <w:color w:val="000000" w:themeColor="text1"/>
            <w:sz w:val="24"/>
            <w:szCs w:val="24"/>
            <w:u w:val="none"/>
          </w:rPr>
          <w:t>Quessep</w:t>
        </w:r>
        <w:proofErr w:type="spellEnd"/>
      </w:hyperlink>
      <w:r w:rsidRPr="00202049">
        <w:rPr>
          <w:rStyle w:val="Hipervnculo"/>
          <w:rFonts w:ascii="Arial" w:hAnsi="Arial" w:cs="Arial"/>
          <w:color w:val="000000" w:themeColor="text1"/>
          <w:sz w:val="24"/>
          <w:szCs w:val="24"/>
          <w:u w:val="none"/>
        </w:rPr>
        <w:t>.</w:t>
      </w:r>
    </w:p>
    <w:p w14:paraId="6F7CF318" w14:textId="77777777" w:rsidR="00202049" w:rsidRPr="00202049" w:rsidRDefault="00202049" w:rsidP="00202049">
      <w:pPr>
        <w:jc w:val="both"/>
        <w:rPr>
          <w:rStyle w:val="Hipervnculo"/>
          <w:rFonts w:ascii="Arial" w:hAnsi="Arial" w:cs="Arial"/>
          <w:color w:val="000000" w:themeColor="text1"/>
          <w:sz w:val="24"/>
          <w:szCs w:val="24"/>
          <w:u w:val="none"/>
        </w:rPr>
      </w:pPr>
    </w:p>
    <w:p w14:paraId="2786CE3D" w14:textId="77777777" w:rsidR="009E190B" w:rsidRPr="00202049" w:rsidRDefault="00202049" w:rsidP="00C336F8">
      <w:pPr>
        <w:jc w:val="both"/>
        <w:rPr>
          <w:rFonts w:ascii="Arial" w:hAnsi="Arial" w:cs="Arial"/>
          <w:color w:val="000000" w:themeColor="text1"/>
          <w:sz w:val="24"/>
          <w:szCs w:val="24"/>
        </w:rPr>
      </w:pPr>
      <w:r>
        <w:rPr>
          <w:rFonts w:ascii="Arial" w:eastAsiaTheme="minorHAnsi" w:hAnsi="Arial" w:cs="Arial"/>
          <w:color w:val="000000"/>
          <w:sz w:val="24"/>
          <w:szCs w:val="24"/>
          <w:lang w:val="es-CO"/>
        </w:rPr>
        <w:t>Fue</w:t>
      </w:r>
      <w:r w:rsidRPr="00202049">
        <w:rPr>
          <w:rFonts w:ascii="Arial" w:eastAsiaTheme="minorHAnsi" w:hAnsi="Arial" w:cs="Arial"/>
          <w:color w:val="000000"/>
          <w:sz w:val="24"/>
          <w:szCs w:val="24"/>
          <w:lang w:val="es-CO"/>
        </w:rPr>
        <w:t xml:space="preserve"> remitido a la Comisión Tercera de la Cámara de Representantes, la cual, mediante oficio del día 9 de septiembre de 2021, hace la designación como coordinador para primer debate al representante Salim Villamil </w:t>
      </w:r>
      <w:proofErr w:type="spellStart"/>
      <w:r w:rsidRPr="00202049">
        <w:rPr>
          <w:rFonts w:ascii="Arial" w:eastAsiaTheme="minorHAnsi" w:hAnsi="Arial" w:cs="Arial"/>
          <w:color w:val="000000"/>
          <w:sz w:val="24"/>
          <w:szCs w:val="24"/>
          <w:lang w:val="es-CO"/>
        </w:rPr>
        <w:t>Quessep</w:t>
      </w:r>
      <w:proofErr w:type="spellEnd"/>
      <w:r w:rsidRPr="00202049">
        <w:rPr>
          <w:rFonts w:ascii="Arial" w:eastAsiaTheme="minorHAnsi" w:hAnsi="Arial" w:cs="Arial"/>
          <w:color w:val="000000"/>
          <w:sz w:val="24"/>
          <w:szCs w:val="24"/>
          <w:lang w:val="es-CO"/>
        </w:rPr>
        <w:t xml:space="preserve"> </w:t>
      </w:r>
      <w:r w:rsidR="00EC55D1" w:rsidRPr="00202049">
        <w:rPr>
          <w:rFonts w:ascii="Arial" w:hAnsi="Arial" w:cs="Arial"/>
          <w:sz w:val="24"/>
          <w:szCs w:val="24"/>
        </w:rPr>
        <w:t xml:space="preserve">y a </w:t>
      </w:r>
      <w:r w:rsidR="00EC55D1" w:rsidRPr="00202049">
        <w:rPr>
          <w:rFonts w:ascii="Arial" w:eastAsia="Times New Roman" w:hAnsi="Arial" w:cs="Arial"/>
          <w:iCs/>
          <w:color w:val="222222"/>
          <w:sz w:val="24"/>
          <w:szCs w:val="24"/>
          <w:lang w:val="es-CO" w:eastAsia="es-CO"/>
        </w:rPr>
        <w:t>Nidia marcela Osorio salgado</w:t>
      </w:r>
      <w:r w:rsidR="00EC55D1" w:rsidRPr="00202049">
        <w:rPr>
          <w:rFonts w:ascii="Arial" w:eastAsia="Times New Roman" w:hAnsi="Arial" w:cs="Arial"/>
          <w:color w:val="222222"/>
          <w:sz w:val="24"/>
          <w:szCs w:val="24"/>
          <w:lang w:val="es-CO" w:eastAsia="es-CO"/>
        </w:rPr>
        <w:t xml:space="preserve"> y </w:t>
      </w:r>
      <w:r w:rsidR="00EC55D1" w:rsidRPr="00202049">
        <w:rPr>
          <w:rFonts w:ascii="Arial" w:eastAsia="Times New Roman" w:hAnsi="Arial" w:cs="Arial"/>
          <w:iCs/>
          <w:color w:val="222222"/>
          <w:sz w:val="24"/>
          <w:szCs w:val="24"/>
          <w:lang w:val="es-CO" w:eastAsia="es-CO"/>
        </w:rPr>
        <w:t xml:space="preserve">John Jairo cárdenas </w:t>
      </w:r>
      <w:r w:rsidR="00EC55D1" w:rsidRPr="00202049">
        <w:rPr>
          <w:rFonts w:ascii="Arial" w:eastAsia="Times New Roman" w:hAnsi="Arial" w:cs="Arial"/>
          <w:iCs/>
          <w:color w:val="222222"/>
          <w:sz w:val="24"/>
          <w:szCs w:val="24"/>
          <w:lang w:val="es-CO" w:eastAsia="es-CO"/>
        </w:rPr>
        <w:lastRenderedPageBreak/>
        <w:t>morán.</w:t>
      </w:r>
      <w:r w:rsidR="00EC55D1" w:rsidRPr="00202049">
        <w:rPr>
          <w:rFonts w:ascii="Arial" w:hAnsi="Arial" w:cs="Arial"/>
          <w:sz w:val="24"/>
          <w:szCs w:val="24"/>
        </w:rPr>
        <w:t>, como ponente</w:t>
      </w:r>
      <w:r>
        <w:rPr>
          <w:rFonts w:ascii="Arial" w:hAnsi="Arial" w:cs="Arial"/>
          <w:sz w:val="24"/>
          <w:szCs w:val="24"/>
        </w:rPr>
        <w:t>s</w:t>
      </w:r>
      <w:r w:rsidR="00EC55D1" w:rsidRPr="00202049">
        <w:rPr>
          <w:rFonts w:ascii="Arial" w:hAnsi="Arial" w:cs="Arial"/>
          <w:sz w:val="24"/>
          <w:szCs w:val="24"/>
        </w:rPr>
        <w:t xml:space="preserve"> para primer debate del proyecto de Ley.</w:t>
      </w:r>
    </w:p>
    <w:p w14:paraId="79A2D100" w14:textId="77777777" w:rsidR="00EC55D1" w:rsidRPr="00202049" w:rsidRDefault="00EC55D1" w:rsidP="00C336F8">
      <w:pPr>
        <w:jc w:val="both"/>
        <w:rPr>
          <w:rFonts w:ascii="Arial" w:hAnsi="Arial" w:cs="Arial"/>
          <w:sz w:val="24"/>
          <w:szCs w:val="24"/>
        </w:rPr>
      </w:pPr>
    </w:p>
    <w:p w14:paraId="7638DAD8" w14:textId="77777777" w:rsidR="009E190B" w:rsidRPr="00202049" w:rsidRDefault="00EC55D1" w:rsidP="00C336F8">
      <w:pPr>
        <w:jc w:val="both"/>
        <w:rPr>
          <w:rFonts w:ascii="Arial" w:hAnsi="Arial" w:cs="Arial"/>
          <w:sz w:val="24"/>
          <w:szCs w:val="24"/>
        </w:rPr>
      </w:pPr>
      <w:r w:rsidRPr="00202049">
        <w:rPr>
          <w:rFonts w:ascii="Arial" w:hAnsi="Arial" w:cs="Arial"/>
          <w:sz w:val="24"/>
          <w:szCs w:val="24"/>
        </w:rPr>
        <w:t>A petición del coordinador y ponente, fue solicitada la prórroga para presentar informe de ponencia debido a la necesidad de pedir conceptos a las entidades relacionadas con esta iniciativa; prórroga concedida por la Mesa Directiva d</w:t>
      </w:r>
      <w:r w:rsidR="00202049" w:rsidRPr="00202049">
        <w:rPr>
          <w:rFonts w:ascii="Arial" w:hAnsi="Arial" w:cs="Arial"/>
          <w:sz w:val="24"/>
          <w:szCs w:val="24"/>
        </w:rPr>
        <w:t>e la Comisión Tercera, el día 14</w:t>
      </w:r>
      <w:r w:rsidRPr="00202049">
        <w:rPr>
          <w:rFonts w:ascii="Arial" w:hAnsi="Arial" w:cs="Arial"/>
          <w:sz w:val="24"/>
          <w:szCs w:val="24"/>
        </w:rPr>
        <w:t xml:space="preserve"> de octubre de 2021.</w:t>
      </w:r>
    </w:p>
    <w:p w14:paraId="7E307565" w14:textId="77777777" w:rsidR="00756FAE" w:rsidRDefault="00756FAE" w:rsidP="00C336F8">
      <w:pPr>
        <w:jc w:val="both"/>
        <w:rPr>
          <w:rFonts w:ascii="Arial" w:hAnsi="Arial" w:cs="Arial"/>
          <w:sz w:val="24"/>
          <w:szCs w:val="24"/>
        </w:rPr>
      </w:pPr>
    </w:p>
    <w:p w14:paraId="2414974F" w14:textId="77777777" w:rsidR="00202049" w:rsidRDefault="00202049" w:rsidP="00C336F8">
      <w:pPr>
        <w:jc w:val="both"/>
        <w:rPr>
          <w:rFonts w:ascii="Arial" w:hAnsi="Arial" w:cs="Arial"/>
          <w:sz w:val="24"/>
          <w:szCs w:val="24"/>
        </w:rPr>
      </w:pPr>
    </w:p>
    <w:p w14:paraId="44FD6FAA" w14:textId="77777777" w:rsidR="00EF34BA" w:rsidRPr="00202049" w:rsidRDefault="00EF34BA" w:rsidP="00C336F8">
      <w:pPr>
        <w:jc w:val="both"/>
        <w:rPr>
          <w:rFonts w:ascii="Arial" w:hAnsi="Arial" w:cs="Arial"/>
          <w:sz w:val="24"/>
          <w:szCs w:val="24"/>
        </w:rPr>
      </w:pPr>
    </w:p>
    <w:p w14:paraId="49B1AEEA" w14:textId="54C1B821" w:rsidR="00EF34BA" w:rsidRPr="00202049" w:rsidRDefault="00202049" w:rsidP="00C336F8">
      <w:pPr>
        <w:jc w:val="both"/>
        <w:rPr>
          <w:rFonts w:ascii="Arial" w:hAnsi="Arial" w:cs="Arial"/>
          <w:b/>
          <w:sz w:val="24"/>
          <w:szCs w:val="24"/>
        </w:rPr>
      </w:pPr>
      <w:r w:rsidRPr="00202049">
        <w:rPr>
          <w:rFonts w:ascii="Arial" w:hAnsi="Arial" w:cs="Arial"/>
          <w:b/>
          <w:sz w:val="24"/>
          <w:szCs w:val="24"/>
        </w:rPr>
        <w:t>OBJETO Y JUSTIFICACIÓN</w:t>
      </w:r>
    </w:p>
    <w:p w14:paraId="40901EE6" w14:textId="77777777" w:rsidR="00EF34BA" w:rsidRPr="00202049" w:rsidRDefault="00EF34BA" w:rsidP="003473BE">
      <w:pPr>
        <w:rPr>
          <w:rFonts w:ascii="Arial" w:hAnsi="Arial" w:cs="Arial"/>
          <w:sz w:val="24"/>
          <w:szCs w:val="24"/>
        </w:rPr>
      </w:pPr>
    </w:p>
    <w:p w14:paraId="73FE39DD" w14:textId="77777777" w:rsidR="00EF34BA" w:rsidRPr="00202049" w:rsidRDefault="00202049" w:rsidP="00202049">
      <w:pPr>
        <w:jc w:val="both"/>
        <w:rPr>
          <w:rFonts w:ascii="Arial" w:hAnsi="Arial" w:cs="Arial"/>
          <w:sz w:val="24"/>
          <w:szCs w:val="24"/>
        </w:rPr>
      </w:pPr>
      <w:r w:rsidRPr="00202049">
        <w:rPr>
          <w:rFonts w:ascii="Arial" w:hAnsi="Arial" w:cs="Arial"/>
          <w:sz w:val="24"/>
          <w:szCs w:val="24"/>
        </w:rPr>
        <w:t xml:space="preserve">Este proyecto de ley tiene como objeto principal </w:t>
      </w:r>
      <w:r w:rsidR="00EF34BA" w:rsidRPr="00202049">
        <w:rPr>
          <w:rFonts w:ascii="Arial" w:hAnsi="Arial" w:cs="Arial"/>
          <w:sz w:val="24"/>
          <w:szCs w:val="24"/>
        </w:rPr>
        <w:t>establecer medidas para estabilizar económica y operativamente la actividad de los medios de información durante los años dos mil veintitrés (20</w:t>
      </w:r>
      <w:r w:rsidRPr="00202049">
        <w:rPr>
          <w:rFonts w:ascii="Arial" w:hAnsi="Arial" w:cs="Arial"/>
          <w:sz w:val="24"/>
          <w:szCs w:val="24"/>
        </w:rPr>
        <w:t>23) a dos mil veintiséis (2026), con el fin de tomar las medidas tendientes a mantener la estabilidad económica y operativa de los medios de información en el país para garantizar el acceso a la información.</w:t>
      </w:r>
    </w:p>
    <w:p w14:paraId="7AFECB18" w14:textId="77777777" w:rsidR="00202049" w:rsidRPr="00202049" w:rsidRDefault="00202049" w:rsidP="00202049">
      <w:pPr>
        <w:jc w:val="both"/>
        <w:rPr>
          <w:rFonts w:ascii="Arial" w:hAnsi="Arial" w:cs="Arial"/>
          <w:sz w:val="24"/>
          <w:szCs w:val="24"/>
        </w:rPr>
      </w:pPr>
    </w:p>
    <w:p w14:paraId="1BC242A5" w14:textId="27FC6D97" w:rsidR="00202049" w:rsidRPr="00202049" w:rsidRDefault="00202049" w:rsidP="00202049">
      <w:pPr>
        <w:jc w:val="both"/>
        <w:rPr>
          <w:rFonts w:ascii="Arial" w:hAnsi="Arial" w:cs="Arial"/>
          <w:b/>
          <w:sz w:val="24"/>
          <w:szCs w:val="24"/>
        </w:rPr>
      </w:pPr>
      <w:r w:rsidRPr="00202049">
        <w:rPr>
          <w:rFonts w:ascii="Arial" w:hAnsi="Arial" w:cs="Arial"/>
          <w:b/>
          <w:sz w:val="24"/>
          <w:szCs w:val="24"/>
        </w:rPr>
        <w:t>CONTENIDO DEL PROYECTO</w:t>
      </w:r>
    </w:p>
    <w:p w14:paraId="06836F37" w14:textId="77777777" w:rsidR="00202049" w:rsidRPr="00202049" w:rsidRDefault="00202049" w:rsidP="00202049">
      <w:pPr>
        <w:jc w:val="both"/>
        <w:rPr>
          <w:rFonts w:ascii="Arial" w:hAnsi="Arial" w:cs="Arial"/>
          <w:b/>
          <w:sz w:val="24"/>
          <w:szCs w:val="24"/>
        </w:rPr>
      </w:pPr>
    </w:p>
    <w:p w14:paraId="7B4E3817" w14:textId="77777777" w:rsidR="00202049" w:rsidRPr="00202049" w:rsidRDefault="00202049" w:rsidP="00202049">
      <w:pPr>
        <w:jc w:val="both"/>
        <w:rPr>
          <w:rFonts w:ascii="Arial" w:hAnsi="Arial" w:cs="Arial"/>
          <w:sz w:val="24"/>
          <w:szCs w:val="24"/>
        </w:rPr>
      </w:pPr>
      <w:r w:rsidRPr="00202049">
        <w:rPr>
          <w:rFonts w:ascii="Arial" w:hAnsi="Arial" w:cs="Arial"/>
          <w:sz w:val="24"/>
          <w:szCs w:val="24"/>
        </w:rPr>
        <w:t>La iniciativa en mención se compone de 6 capítulos que constan de 18 artículos, y referencian las siguientes consideraciones:</w:t>
      </w:r>
    </w:p>
    <w:p w14:paraId="02CAC385" w14:textId="77777777" w:rsidR="00202049" w:rsidRPr="00202049" w:rsidRDefault="00202049" w:rsidP="00202049">
      <w:pPr>
        <w:jc w:val="both"/>
        <w:rPr>
          <w:rFonts w:ascii="Arial" w:hAnsi="Arial" w:cs="Arial"/>
          <w:sz w:val="24"/>
          <w:szCs w:val="24"/>
        </w:rPr>
      </w:pPr>
    </w:p>
    <w:p w14:paraId="37BB6DDA" w14:textId="77777777" w:rsidR="00202049" w:rsidRPr="00202049" w:rsidRDefault="00202049" w:rsidP="00202049">
      <w:pPr>
        <w:widowControl/>
        <w:adjustRightInd w:val="0"/>
        <w:spacing w:line="276" w:lineRule="auto"/>
        <w:jc w:val="both"/>
        <w:rPr>
          <w:rFonts w:ascii="Arial" w:eastAsiaTheme="minorHAnsi" w:hAnsi="Arial" w:cs="Arial"/>
          <w:color w:val="000000"/>
          <w:sz w:val="24"/>
          <w:szCs w:val="24"/>
          <w:lang w:val="es-CO"/>
        </w:rPr>
      </w:pPr>
      <w:r w:rsidRPr="00202049">
        <w:rPr>
          <w:rFonts w:ascii="Arial" w:eastAsiaTheme="minorHAnsi" w:hAnsi="Arial" w:cs="Arial"/>
          <w:b/>
          <w:bCs/>
          <w:color w:val="000000"/>
          <w:sz w:val="24"/>
          <w:szCs w:val="24"/>
          <w:lang w:val="es-CO"/>
        </w:rPr>
        <w:t>Capítulo I</w:t>
      </w:r>
      <w:r w:rsidRPr="00202049">
        <w:rPr>
          <w:rFonts w:ascii="Arial" w:eastAsiaTheme="minorHAnsi" w:hAnsi="Arial" w:cs="Arial"/>
          <w:color w:val="000000"/>
          <w:sz w:val="24"/>
          <w:szCs w:val="24"/>
          <w:lang w:val="es-CO"/>
        </w:rPr>
        <w:t xml:space="preserve">: Establece el ámbito de aplicación y principios. </w:t>
      </w:r>
    </w:p>
    <w:p w14:paraId="2C72284E" w14:textId="77777777" w:rsidR="00202049" w:rsidRPr="00202049" w:rsidRDefault="00202049" w:rsidP="00202049">
      <w:pPr>
        <w:widowControl/>
        <w:adjustRightInd w:val="0"/>
        <w:spacing w:line="276" w:lineRule="auto"/>
        <w:jc w:val="both"/>
        <w:rPr>
          <w:rFonts w:ascii="Arial" w:eastAsiaTheme="minorHAnsi" w:hAnsi="Arial" w:cs="Arial"/>
          <w:color w:val="000000"/>
          <w:sz w:val="24"/>
          <w:szCs w:val="24"/>
          <w:lang w:val="es-CO"/>
        </w:rPr>
      </w:pPr>
      <w:r w:rsidRPr="00202049">
        <w:rPr>
          <w:rFonts w:ascii="Arial" w:eastAsiaTheme="minorHAnsi" w:hAnsi="Arial" w:cs="Arial"/>
          <w:b/>
          <w:bCs/>
          <w:color w:val="000000"/>
          <w:sz w:val="24"/>
          <w:szCs w:val="24"/>
          <w:lang w:val="es-CO"/>
        </w:rPr>
        <w:t>Capítulo II</w:t>
      </w:r>
      <w:r w:rsidRPr="00202049">
        <w:rPr>
          <w:rFonts w:ascii="Arial" w:eastAsiaTheme="minorHAnsi" w:hAnsi="Arial" w:cs="Arial"/>
          <w:color w:val="000000"/>
          <w:sz w:val="24"/>
          <w:szCs w:val="24"/>
          <w:lang w:val="es-CO"/>
        </w:rPr>
        <w:t xml:space="preserve">: </w:t>
      </w:r>
      <w:r w:rsidRPr="00202049">
        <w:rPr>
          <w:rFonts w:ascii="Arial" w:hAnsi="Arial" w:cs="Arial"/>
          <w:sz w:val="24"/>
          <w:szCs w:val="24"/>
        </w:rPr>
        <w:t>declaratoria del derecho a la información como un bien esencial de interés público.</w:t>
      </w:r>
    </w:p>
    <w:p w14:paraId="3280F63A" w14:textId="77777777" w:rsidR="00202049" w:rsidRPr="00202049" w:rsidRDefault="00202049" w:rsidP="00202049">
      <w:pPr>
        <w:widowControl/>
        <w:adjustRightInd w:val="0"/>
        <w:spacing w:line="276" w:lineRule="auto"/>
        <w:jc w:val="both"/>
        <w:rPr>
          <w:rFonts w:ascii="Arial" w:eastAsiaTheme="minorHAnsi" w:hAnsi="Arial" w:cs="Arial"/>
          <w:color w:val="000000"/>
          <w:sz w:val="24"/>
          <w:szCs w:val="24"/>
          <w:lang w:val="es-CO"/>
        </w:rPr>
      </w:pPr>
      <w:r w:rsidRPr="00202049">
        <w:rPr>
          <w:rFonts w:ascii="Arial" w:eastAsiaTheme="minorHAnsi" w:hAnsi="Arial" w:cs="Arial"/>
          <w:b/>
          <w:bCs/>
          <w:color w:val="000000"/>
          <w:sz w:val="24"/>
          <w:szCs w:val="24"/>
          <w:lang w:val="es-CO"/>
        </w:rPr>
        <w:t>Capítulo III</w:t>
      </w:r>
      <w:r w:rsidRPr="00202049">
        <w:rPr>
          <w:rFonts w:ascii="Arial" w:eastAsiaTheme="minorHAnsi" w:hAnsi="Arial" w:cs="Arial"/>
          <w:color w:val="000000"/>
          <w:sz w:val="24"/>
          <w:szCs w:val="24"/>
          <w:lang w:val="es-CO"/>
        </w:rPr>
        <w:t xml:space="preserve">: </w:t>
      </w:r>
      <w:r w:rsidRPr="00202049">
        <w:rPr>
          <w:rFonts w:ascii="Arial" w:hAnsi="Arial" w:cs="Arial"/>
          <w:sz w:val="24"/>
          <w:szCs w:val="24"/>
        </w:rPr>
        <w:t>Medidas de estímulo a la labor de comunicadores y periodistas y de suscripciones a medios de información impresos y digitales.</w:t>
      </w:r>
    </w:p>
    <w:p w14:paraId="1872EA43" w14:textId="77777777" w:rsidR="00202049" w:rsidRPr="00202049" w:rsidRDefault="00202049" w:rsidP="00202049">
      <w:pPr>
        <w:widowControl/>
        <w:adjustRightInd w:val="0"/>
        <w:spacing w:line="276" w:lineRule="auto"/>
        <w:jc w:val="both"/>
        <w:rPr>
          <w:rFonts w:ascii="Arial" w:eastAsiaTheme="minorHAnsi" w:hAnsi="Arial" w:cs="Arial"/>
          <w:color w:val="000000"/>
          <w:sz w:val="24"/>
          <w:szCs w:val="24"/>
          <w:lang w:val="es-CO"/>
        </w:rPr>
      </w:pPr>
      <w:r w:rsidRPr="00202049">
        <w:rPr>
          <w:rFonts w:ascii="Arial" w:eastAsiaTheme="minorHAnsi" w:hAnsi="Arial" w:cs="Arial"/>
          <w:b/>
          <w:bCs/>
          <w:color w:val="000000"/>
          <w:sz w:val="24"/>
          <w:szCs w:val="24"/>
          <w:lang w:val="es-CO"/>
        </w:rPr>
        <w:t>Capítulo IV</w:t>
      </w:r>
      <w:r w:rsidRPr="00202049">
        <w:rPr>
          <w:rFonts w:ascii="Arial" w:eastAsiaTheme="minorHAnsi" w:hAnsi="Arial" w:cs="Arial"/>
          <w:color w:val="000000"/>
          <w:sz w:val="24"/>
          <w:szCs w:val="24"/>
          <w:lang w:val="es-CO"/>
        </w:rPr>
        <w:t xml:space="preserve">: </w:t>
      </w:r>
      <w:r w:rsidRPr="00202049">
        <w:rPr>
          <w:rFonts w:ascii="Arial" w:hAnsi="Arial" w:cs="Arial"/>
          <w:sz w:val="24"/>
          <w:szCs w:val="24"/>
        </w:rPr>
        <w:t>Transformación digital y fortalecimiento de los medios de información para la reactivación económica</w:t>
      </w:r>
    </w:p>
    <w:p w14:paraId="0B91C1FE" w14:textId="77777777" w:rsidR="00202049" w:rsidRPr="00202049" w:rsidRDefault="00202049" w:rsidP="00202049">
      <w:pPr>
        <w:widowControl/>
        <w:adjustRightInd w:val="0"/>
        <w:spacing w:line="276" w:lineRule="auto"/>
        <w:jc w:val="both"/>
        <w:rPr>
          <w:rFonts w:ascii="Arial" w:eastAsiaTheme="minorHAnsi" w:hAnsi="Arial" w:cs="Arial"/>
          <w:color w:val="000000"/>
          <w:sz w:val="24"/>
          <w:szCs w:val="24"/>
          <w:lang w:val="es-CO"/>
        </w:rPr>
      </w:pPr>
      <w:r w:rsidRPr="00202049">
        <w:rPr>
          <w:rFonts w:ascii="Arial" w:eastAsiaTheme="minorHAnsi" w:hAnsi="Arial" w:cs="Arial"/>
          <w:b/>
          <w:bCs/>
          <w:color w:val="000000"/>
          <w:sz w:val="24"/>
          <w:szCs w:val="24"/>
          <w:lang w:val="es-CO"/>
        </w:rPr>
        <w:t>Capítulo V</w:t>
      </w:r>
      <w:r w:rsidRPr="00202049">
        <w:rPr>
          <w:rFonts w:ascii="Arial" w:eastAsiaTheme="minorHAnsi" w:hAnsi="Arial" w:cs="Arial"/>
          <w:color w:val="000000"/>
          <w:sz w:val="24"/>
          <w:szCs w:val="24"/>
          <w:lang w:val="es-CO"/>
        </w:rPr>
        <w:t>: Otras</w:t>
      </w:r>
      <w:r w:rsidRPr="00202049">
        <w:rPr>
          <w:rFonts w:ascii="Arial" w:hAnsi="Arial" w:cs="Arial"/>
          <w:sz w:val="24"/>
          <w:szCs w:val="24"/>
        </w:rPr>
        <w:t xml:space="preserve"> medidas para la estabilidad económica y operativa de los medios de información.</w:t>
      </w:r>
    </w:p>
    <w:p w14:paraId="71CBE2D8" w14:textId="77777777" w:rsidR="00202049" w:rsidRPr="00202049" w:rsidRDefault="00202049" w:rsidP="00202049">
      <w:pPr>
        <w:spacing w:line="276" w:lineRule="auto"/>
        <w:jc w:val="both"/>
        <w:rPr>
          <w:rFonts w:ascii="Arial" w:hAnsi="Arial" w:cs="Arial"/>
          <w:sz w:val="24"/>
          <w:szCs w:val="24"/>
        </w:rPr>
      </w:pPr>
      <w:r w:rsidRPr="00202049">
        <w:rPr>
          <w:rFonts w:ascii="Arial" w:eastAsiaTheme="minorHAnsi" w:hAnsi="Arial" w:cs="Arial"/>
          <w:b/>
          <w:bCs/>
          <w:color w:val="000000"/>
          <w:sz w:val="24"/>
          <w:szCs w:val="24"/>
          <w:lang w:val="es-CO"/>
        </w:rPr>
        <w:t>Capítulo VI</w:t>
      </w:r>
      <w:r w:rsidRPr="00202049">
        <w:rPr>
          <w:rFonts w:ascii="Arial" w:eastAsiaTheme="minorHAnsi" w:hAnsi="Arial" w:cs="Arial"/>
          <w:color w:val="000000"/>
          <w:sz w:val="24"/>
          <w:szCs w:val="24"/>
          <w:lang w:val="es-CO"/>
        </w:rPr>
        <w:t xml:space="preserve">: </w:t>
      </w:r>
      <w:r w:rsidRPr="00202049">
        <w:rPr>
          <w:rFonts w:ascii="Arial" w:hAnsi="Arial" w:cs="Arial"/>
          <w:sz w:val="24"/>
          <w:szCs w:val="24"/>
        </w:rPr>
        <w:t xml:space="preserve">Incentivos tributarios y vigencia. </w:t>
      </w:r>
    </w:p>
    <w:p w14:paraId="35CA73CD" w14:textId="77777777" w:rsidR="00202049" w:rsidRPr="00202049" w:rsidRDefault="00202049" w:rsidP="00202049">
      <w:pPr>
        <w:jc w:val="both"/>
        <w:rPr>
          <w:rFonts w:ascii="Arial" w:hAnsi="Arial" w:cs="Arial"/>
          <w:b/>
          <w:sz w:val="24"/>
          <w:szCs w:val="24"/>
        </w:rPr>
      </w:pPr>
    </w:p>
    <w:p w14:paraId="32C958B7" w14:textId="77777777" w:rsidR="00EF34BA" w:rsidRPr="00202049" w:rsidRDefault="00EF34BA" w:rsidP="00202049">
      <w:pPr>
        <w:jc w:val="both"/>
        <w:rPr>
          <w:rFonts w:ascii="Arial" w:hAnsi="Arial" w:cs="Arial"/>
          <w:b/>
          <w:sz w:val="24"/>
          <w:szCs w:val="24"/>
        </w:rPr>
      </w:pPr>
    </w:p>
    <w:p w14:paraId="715D24C4" w14:textId="595232C8" w:rsidR="00CF5935" w:rsidRPr="00202049" w:rsidRDefault="00202049" w:rsidP="00C336F8">
      <w:pPr>
        <w:jc w:val="both"/>
        <w:rPr>
          <w:rFonts w:ascii="Arial" w:hAnsi="Arial" w:cs="Arial"/>
          <w:b/>
          <w:sz w:val="24"/>
          <w:szCs w:val="24"/>
        </w:rPr>
      </w:pPr>
      <w:r w:rsidRPr="00202049">
        <w:rPr>
          <w:rFonts w:ascii="Arial" w:hAnsi="Arial" w:cs="Arial"/>
          <w:b/>
          <w:sz w:val="24"/>
          <w:szCs w:val="24"/>
        </w:rPr>
        <w:t>FUNDAMENTO JURIDICO</w:t>
      </w:r>
    </w:p>
    <w:p w14:paraId="1D586D90" w14:textId="77777777" w:rsidR="00202049" w:rsidRPr="00202049" w:rsidRDefault="00202049" w:rsidP="00C336F8">
      <w:pPr>
        <w:jc w:val="both"/>
        <w:rPr>
          <w:rFonts w:ascii="Arial" w:hAnsi="Arial" w:cs="Arial"/>
          <w:b/>
          <w:sz w:val="24"/>
          <w:szCs w:val="24"/>
        </w:rPr>
      </w:pPr>
    </w:p>
    <w:p w14:paraId="646FF89D" w14:textId="77777777" w:rsidR="00202049" w:rsidRPr="00202049" w:rsidRDefault="00202049" w:rsidP="00202049">
      <w:pPr>
        <w:jc w:val="both"/>
        <w:rPr>
          <w:rFonts w:ascii="Arial" w:hAnsi="Arial" w:cs="Arial"/>
          <w:sz w:val="24"/>
          <w:szCs w:val="24"/>
        </w:rPr>
      </w:pPr>
      <w:r w:rsidRPr="00202049">
        <w:rPr>
          <w:rFonts w:ascii="Arial" w:hAnsi="Arial" w:cs="Arial"/>
          <w:sz w:val="24"/>
          <w:szCs w:val="24"/>
        </w:rPr>
        <w:t xml:space="preserve">En nuestro ordenamiento jurídico, se ha legislado en dos oportunidades sobre los medios de información en nuestro país, con las siguientes normas: </w:t>
      </w:r>
    </w:p>
    <w:p w14:paraId="36A18DEE" w14:textId="77777777" w:rsidR="00202049" w:rsidRPr="00202049" w:rsidRDefault="00202049" w:rsidP="00202049">
      <w:pPr>
        <w:jc w:val="both"/>
        <w:rPr>
          <w:rFonts w:ascii="Arial" w:hAnsi="Arial" w:cs="Arial"/>
          <w:sz w:val="24"/>
          <w:szCs w:val="24"/>
        </w:rPr>
      </w:pPr>
    </w:p>
    <w:p w14:paraId="6ECEB6B4" w14:textId="77777777" w:rsidR="00202049" w:rsidRPr="00202049" w:rsidRDefault="00202049" w:rsidP="00202049">
      <w:pPr>
        <w:pStyle w:val="Prrafodelista"/>
        <w:ind w:left="0" w:firstLine="0"/>
        <w:rPr>
          <w:rFonts w:ascii="Arial" w:hAnsi="Arial" w:cs="Arial"/>
          <w:sz w:val="24"/>
          <w:szCs w:val="24"/>
        </w:rPr>
      </w:pPr>
      <w:r w:rsidRPr="00202049">
        <w:rPr>
          <w:rFonts w:ascii="Arial" w:hAnsi="Arial" w:cs="Arial"/>
          <w:b/>
          <w:sz w:val="24"/>
          <w:szCs w:val="24"/>
        </w:rPr>
        <w:t>La Constitución Política</w:t>
      </w:r>
      <w:r w:rsidRPr="00202049">
        <w:rPr>
          <w:rFonts w:ascii="Arial" w:hAnsi="Arial" w:cs="Arial"/>
          <w:sz w:val="24"/>
          <w:szCs w:val="24"/>
        </w:rPr>
        <w:t xml:space="preserve"> estableció como garantía fundamental el derecho a recibir información veraz e imparcial. En tiempos de crisis este precepto no se debe limitar sino robustecer. Es por esto </w:t>
      </w:r>
      <w:proofErr w:type="gramStart"/>
      <w:r w:rsidRPr="00202049">
        <w:rPr>
          <w:rFonts w:ascii="Arial" w:hAnsi="Arial" w:cs="Arial"/>
          <w:sz w:val="24"/>
          <w:szCs w:val="24"/>
        </w:rPr>
        <w:t>que</w:t>
      </w:r>
      <w:proofErr w:type="gramEnd"/>
      <w:r w:rsidRPr="00202049">
        <w:rPr>
          <w:rFonts w:ascii="Arial" w:hAnsi="Arial" w:cs="Arial"/>
          <w:sz w:val="24"/>
          <w:szCs w:val="24"/>
        </w:rPr>
        <w:t>, ni los medios de información ni los periodistas, pueden ser clasificados como aliados o amenazados. Su intimidad y la reserva de la fuente deben ser protegidas en todo momento.</w:t>
      </w:r>
    </w:p>
    <w:p w14:paraId="0B441007" w14:textId="77777777" w:rsidR="00202049" w:rsidRPr="00202049" w:rsidRDefault="00202049" w:rsidP="00202049">
      <w:pPr>
        <w:pStyle w:val="Prrafodelista"/>
        <w:ind w:left="0" w:firstLine="0"/>
        <w:rPr>
          <w:rFonts w:ascii="Arial" w:hAnsi="Arial" w:cs="Arial"/>
          <w:b/>
          <w:sz w:val="24"/>
          <w:szCs w:val="24"/>
        </w:rPr>
      </w:pPr>
    </w:p>
    <w:p w14:paraId="4D27A11A" w14:textId="77777777" w:rsidR="00202049" w:rsidRDefault="00202049" w:rsidP="00202049">
      <w:pPr>
        <w:pStyle w:val="Prrafodelista"/>
        <w:ind w:left="0" w:firstLine="0"/>
        <w:rPr>
          <w:rFonts w:ascii="Arial" w:hAnsi="Arial" w:cs="Arial"/>
          <w:color w:val="333333"/>
          <w:sz w:val="24"/>
          <w:szCs w:val="24"/>
          <w:shd w:val="clear" w:color="auto" w:fill="FFFFFF"/>
        </w:rPr>
      </w:pPr>
      <w:r w:rsidRPr="00202049">
        <w:rPr>
          <w:rFonts w:ascii="Arial" w:hAnsi="Arial" w:cs="Arial"/>
          <w:color w:val="333333"/>
          <w:sz w:val="24"/>
          <w:szCs w:val="24"/>
          <w:shd w:val="clear" w:color="auto" w:fill="FFFFFF"/>
        </w:rPr>
        <w:t xml:space="preserve">En desarrollo de los artículos 16, 20 y 67 de la Constitución Política el Estado propiciará a todo colombiano el derecho al acceso a las tecnologías de la información y las </w:t>
      </w:r>
      <w:r w:rsidRPr="00202049">
        <w:rPr>
          <w:rFonts w:ascii="Arial" w:hAnsi="Arial" w:cs="Arial"/>
          <w:color w:val="333333"/>
          <w:sz w:val="24"/>
          <w:szCs w:val="24"/>
          <w:shd w:val="clear" w:color="auto" w:fill="FFFFFF"/>
        </w:rPr>
        <w:lastRenderedPageBreak/>
        <w:t xml:space="preserve">comunicaciones básicas, que permitan el ejercicio pleno de los siguientes derechos: La libertad de expresión y de difundir su pensamiento y opiniones, el libre desarrollo de la personalidad, la de informar y recibir información veraz e imparcial, la educación y el acceso al conocimiento, a la ciencia, a la técnica, y a los demás bienes y valores de la cultura. </w:t>
      </w:r>
    </w:p>
    <w:p w14:paraId="6AF2B5E9" w14:textId="77777777" w:rsidR="00202049" w:rsidRPr="00202049" w:rsidRDefault="00202049" w:rsidP="00C336F8">
      <w:pPr>
        <w:jc w:val="both"/>
        <w:rPr>
          <w:rFonts w:ascii="Arial" w:hAnsi="Arial" w:cs="Arial"/>
          <w:b/>
          <w:sz w:val="24"/>
          <w:szCs w:val="24"/>
        </w:rPr>
      </w:pPr>
    </w:p>
    <w:p w14:paraId="7C398C4C" w14:textId="77777777" w:rsidR="00202049" w:rsidRPr="00202049" w:rsidRDefault="00202049" w:rsidP="00202049">
      <w:pPr>
        <w:pStyle w:val="NormalWeb"/>
        <w:shd w:val="clear" w:color="auto" w:fill="FFFFFF"/>
        <w:spacing w:before="0" w:beforeAutospacing="0"/>
        <w:jc w:val="both"/>
        <w:rPr>
          <w:rFonts w:ascii="Arial" w:hAnsi="Arial" w:cs="Arial"/>
          <w:bCs/>
          <w:color w:val="000000" w:themeColor="text1"/>
        </w:rPr>
      </w:pPr>
      <w:r w:rsidRPr="00202049">
        <w:rPr>
          <w:rFonts w:ascii="Arial" w:hAnsi="Arial" w:cs="Arial"/>
          <w:b/>
        </w:rPr>
        <w:sym w:font="Symbol" w:char="F0B7"/>
      </w:r>
      <w:r w:rsidRPr="00202049">
        <w:rPr>
          <w:rFonts w:ascii="Arial" w:hAnsi="Arial" w:cs="Arial"/>
          <w:b/>
        </w:rPr>
        <w:t xml:space="preserve"> </w:t>
      </w:r>
      <w:r w:rsidRPr="00202049">
        <w:rPr>
          <w:rFonts w:ascii="Arial" w:hAnsi="Arial" w:cs="Arial"/>
          <w:b/>
          <w:bCs/>
          <w:color w:val="000000" w:themeColor="text1"/>
        </w:rPr>
        <w:t>Ley 1978 de 2019</w:t>
      </w:r>
      <w:r w:rsidRPr="00202049">
        <w:rPr>
          <w:rFonts w:ascii="Arial" w:hAnsi="Arial" w:cs="Arial"/>
          <w:bCs/>
          <w:color w:val="000000" w:themeColor="text1"/>
        </w:rPr>
        <w:t xml:space="preserve">, Por la cual se moderniza el Sector de las Tecnologías de la Información y las Comunicaciones -TIC, se distribuyen competencias, se crea un Regulador Único y se dictan otras disposiciones. </w:t>
      </w:r>
    </w:p>
    <w:p w14:paraId="46C84C1A" w14:textId="3D6337C0" w:rsidR="00202049" w:rsidRPr="00202049" w:rsidRDefault="00C25829" w:rsidP="00202049">
      <w:pPr>
        <w:pStyle w:val="NormalWeb"/>
        <w:shd w:val="clear" w:color="auto" w:fill="FFFFFF"/>
        <w:spacing w:before="0" w:beforeAutospacing="0"/>
        <w:jc w:val="both"/>
        <w:rPr>
          <w:rFonts w:ascii="Arial" w:hAnsi="Arial" w:cs="Arial"/>
          <w:color w:val="000000" w:themeColor="text1"/>
          <w:shd w:val="clear" w:color="auto" w:fill="FFFFFF"/>
        </w:rPr>
      </w:pPr>
      <w:r>
        <w:rPr>
          <w:rFonts w:ascii="Arial" w:hAnsi="Arial" w:cs="Arial"/>
          <w:bCs/>
          <w:color w:val="000000" w:themeColor="text1"/>
        </w:rPr>
        <w:t>Tiene</w:t>
      </w:r>
      <w:r w:rsidR="00202049" w:rsidRPr="00202049">
        <w:rPr>
          <w:rFonts w:ascii="Arial" w:hAnsi="Arial" w:cs="Arial"/>
          <w:bCs/>
          <w:color w:val="000000" w:themeColor="text1"/>
        </w:rPr>
        <w:t xml:space="preserve"> por objeto </w:t>
      </w:r>
      <w:r w:rsidR="00202049" w:rsidRPr="00202049">
        <w:rPr>
          <w:rFonts w:ascii="Arial" w:hAnsi="Arial" w:cs="Arial"/>
          <w:color w:val="000000" w:themeColor="text1"/>
          <w:shd w:val="clear" w:color="auto" w:fill="FFFFFF"/>
        </w:rPr>
        <w:t>alinear los incentivos de los agentes y autoridades del sector de Tecnologías de la Información y las Comunicaciones (TIC), aumentar su certidumbre jurídica, simplificar y modernizar el marco institucional del sector, focalizar las inversiones para el cierre efectivo de la brecha digital y potenciar la vinculación del sector privado en el desarrollo de los proyectos asociados, así como aumentar la eficiencia en el pago de las contraprestaciones y cargas económicas de los agentes del sector.</w:t>
      </w:r>
    </w:p>
    <w:p w14:paraId="0D1C4B1A" w14:textId="77777777" w:rsidR="00202049" w:rsidRPr="00202049" w:rsidRDefault="00202049" w:rsidP="00202049">
      <w:pPr>
        <w:pStyle w:val="NormalWeb"/>
        <w:shd w:val="clear" w:color="auto" w:fill="FFFFFF"/>
        <w:spacing w:before="0" w:beforeAutospacing="0"/>
        <w:jc w:val="both"/>
        <w:rPr>
          <w:rFonts w:ascii="Arial" w:hAnsi="Arial" w:cs="Arial"/>
          <w:color w:val="000000" w:themeColor="text1"/>
          <w:shd w:val="clear" w:color="auto" w:fill="FFFFFF"/>
        </w:rPr>
      </w:pPr>
      <w:r w:rsidRPr="00202049">
        <w:rPr>
          <w:rFonts w:ascii="Arial" w:hAnsi="Arial" w:cs="Arial"/>
          <w:color w:val="000000" w:themeColor="text1"/>
          <w:shd w:val="clear" w:color="auto" w:fill="FFFFFF"/>
        </w:rPr>
        <w:t>El Estado asegurará que los recursos del Fondo Único de Tecnologías de la Información y las Comunicaciones se destinen de manera específica para garantizar el acceso y servicio universal y el uso de las Tecnologías de la Información y las Comunicaciones, el desarrollo de la radiodifusión sonora pública, la televisión pública, la promoción de los contenidos multiplataforma de interés público que promuevan la preservación de la cultura y la identidad nacional y regional.</w:t>
      </w:r>
    </w:p>
    <w:p w14:paraId="1179ED21" w14:textId="77777777" w:rsidR="00202049" w:rsidRPr="00202049" w:rsidRDefault="00202049" w:rsidP="00426A6C">
      <w:pPr>
        <w:jc w:val="both"/>
        <w:rPr>
          <w:rFonts w:ascii="Arial" w:hAnsi="Arial" w:cs="Arial"/>
          <w:b/>
          <w:sz w:val="24"/>
          <w:szCs w:val="24"/>
        </w:rPr>
      </w:pPr>
    </w:p>
    <w:p w14:paraId="0D8AC5CF" w14:textId="1A4DAD32" w:rsidR="00CF5935" w:rsidRDefault="00426A6C" w:rsidP="0076521C">
      <w:pPr>
        <w:rPr>
          <w:rFonts w:ascii="Arial" w:hAnsi="Arial" w:cs="Arial"/>
          <w:b/>
          <w:sz w:val="24"/>
          <w:szCs w:val="24"/>
        </w:rPr>
      </w:pPr>
      <w:r w:rsidRPr="00202049">
        <w:rPr>
          <w:rFonts w:ascii="Arial" w:hAnsi="Arial" w:cs="Arial"/>
          <w:b/>
          <w:sz w:val="24"/>
          <w:szCs w:val="24"/>
        </w:rPr>
        <w:t>EXPOSICIÓN DE MOTIVOS</w:t>
      </w:r>
    </w:p>
    <w:p w14:paraId="1148B72B" w14:textId="2DA7A38C" w:rsidR="007E0C2F" w:rsidRDefault="007E0C2F" w:rsidP="00426A6C">
      <w:pPr>
        <w:jc w:val="both"/>
        <w:rPr>
          <w:rFonts w:ascii="Arial" w:hAnsi="Arial" w:cs="Arial"/>
          <w:b/>
          <w:sz w:val="24"/>
          <w:szCs w:val="24"/>
        </w:rPr>
      </w:pPr>
    </w:p>
    <w:p w14:paraId="1339EACF" w14:textId="658065E5" w:rsidR="007E0C2F" w:rsidRPr="00C25829" w:rsidRDefault="007E0C2F" w:rsidP="00426A6C">
      <w:pPr>
        <w:jc w:val="both"/>
        <w:rPr>
          <w:rFonts w:ascii="Arial" w:hAnsi="Arial" w:cs="Arial"/>
          <w:bCs/>
          <w:sz w:val="24"/>
          <w:szCs w:val="24"/>
        </w:rPr>
      </w:pPr>
      <w:r w:rsidRPr="00C25829">
        <w:rPr>
          <w:rFonts w:ascii="Arial" w:hAnsi="Arial" w:cs="Arial"/>
          <w:bCs/>
          <w:sz w:val="24"/>
          <w:szCs w:val="24"/>
        </w:rPr>
        <w:t xml:space="preserve">De acuerdo con el proyecto de ley radicado a continuación se </w:t>
      </w:r>
      <w:r w:rsidR="004C28C0" w:rsidRPr="00C25829">
        <w:rPr>
          <w:rFonts w:ascii="Arial" w:hAnsi="Arial" w:cs="Arial"/>
          <w:bCs/>
          <w:sz w:val="24"/>
          <w:szCs w:val="24"/>
        </w:rPr>
        <w:t>transcriben</w:t>
      </w:r>
      <w:r w:rsidRPr="00C25829">
        <w:rPr>
          <w:rFonts w:ascii="Arial" w:hAnsi="Arial" w:cs="Arial"/>
          <w:bCs/>
          <w:sz w:val="24"/>
          <w:szCs w:val="24"/>
        </w:rPr>
        <w:t xml:space="preserve"> las razones en las cuales los autores fundamentan la presente iniciativa</w:t>
      </w:r>
      <w:r w:rsidR="00C25829" w:rsidRPr="00C25829">
        <w:rPr>
          <w:rFonts w:ascii="Arial" w:hAnsi="Arial" w:cs="Arial"/>
          <w:bCs/>
          <w:sz w:val="24"/>
          <w:szCs w:val="24"/>
        </w:rPr>
        <w:t>.</w:t>
      </w:r>
      <w:r w:rsidRPr="00C25829">
        <w:rPr>
          <w:rFonts w:ascii="Arial" w:hAnsi="Arial" w:cs="Arial"/>
          <w:bCs/>
          <w:sz w:val="24"/>
          <w:szCs w:val="24"/>
        </w:rPr>
        <w:t xml:space="preserve">  </w:t>
      </w:r>
    </w:p>
    <w:p w14:paraId="1FD3603B" w14:textId="77777777" w:rsidR="008D6533" w:rsidRPr="00202049" w:rsidRDefault="008D6533" w:rsidP="00426A6C">
      <w:pPr>
        <w:jc w:val="both"/>
        <w:rPr>
          <w:rFonts w:ascii="Arial" w:hAnsi="Arial" w:cs="Arial"/>
          <w:b/>
          <w:sz w:val="24"/>
          <w:szCs w:val="24"/>
        </w:rPr>
      </w:pPr>
    </w:p>
    <w:p w14:paraId="0B1F7C99" w14:textId="424A9FC4" w:rsidR="008D6533" w:rsidRPr="00202049" w:rsidRDefault="00C25829" w:rsidP="008D6533">
      <w:pPr>
        <w:jc w:val="both"/>
        <w:rPr>
          <w:rFonts w:ascii="Arial" w:hAnsi="Arial" w:cs="Arial"/>
          <w:sz w:val="24"/>
          <w:szCs w:val="24"/>
        </w:rPr>
      </w:pPr>
      <w:r>
        <w:rPr>
          <w:rFonts w:ascii="Arial" w:hAnsi="Arial" w:cs="Arial"/>
          <w:sz w:val="24"/>
          <w:szCs w:val="24"/>
        </w:rPr>
        <w:t>“</w:t>
      </w:r>
      <w:r w:rsidR="008D6533" w:rsidRPr="00202049">
        <w:rPr>
          <w:rFonts w:ascii="Arial" w:hAnsi="Arial" w:cs="Arial"/>
          <w:sz w:val="24"/>
          <w:szCs w:val="24"/>
        </w:rPr>
        <w:t xml:space="preserve">El presente proyecto de ley </w:t>
      </w:r>
      <w:r w:rsidR="00EF34BA" w:rsidRPr="00202049">
        <w:rPr>
          <w:rFonts w:ascii="Arial" w:hAnsi="Arial" w:cs="Arial"/>
          <w:sz w:val="24"/>
          <w:szCs w:val="24"/>
        </w:rPr>
        <w:t>s</w:t>
      </w:r>
      <w:r w:rsidR="008D6533" w:rsidRPr="00202049">
        <w:rPr>
          <w:rFonts w:ascii="Arial" w:hAnsi="Arial" w:cs="Arial"/>
          <w:sz w:val="24"/>
          <w:szCs w:val="24"/>
        </w:rPr>
        <w:t xml:space="preserve">e </w:t>
      </w:r>
      <w:r w:rsidR="002D0A26" w:rsidRPr="00202049">
        <w:rPr>
          <w:rFonts w:ascii="Arial" w:hAnsi="Arial" w:cs="Arial"/>
          <w:sz w:val="24"/>
          <w:szCs w:val="24"/>
        </w:rPr>
        <w:t>fundamenta</w:t>
      </w:r>
      <w:r w:rsidR="008D6533" w:rsidRPr="00202049">
        <w:rPr>
          <w:rFonts w:ascii="Arial" w:hAnsi="Arial" w:cs="Arial"/>
          <w:sz w:val="24"/>
          <w:szCs w:val="24"/>
        </w:rPr>
        <w:t xml:space="preserve"> en que el derecho a recibir información veraz e imparcial y el derecho a fundar medios masivos de comunicación son derechos fundamentales consagrados en el artículo 20 de la Constitución Nacional, y que, asimismo, los medios de información tienen una responsabilidad social de informar, por lo cual el Estado debe fijar dentro de sus prioridades la de garantizar estos derechos, entre otros, a través de la protección y estímulo a los medios de información para garantizar su operación.</w:t>
      </w:r>
    </w:p>
    <w:p w14:paraId="51FB9FCB" w14:textId="77777777" w:rsidR="008D6533" w:rsidRPr="00202049" w:rsidRDefault="008D6533" w:rsidP="008D6533">
      <w:pPr>
        <w:jc w:val="both"/>
        <w:rPr>
          <w:rFonts w:ascii="Arial" w:hAnsi="Arial" w:cs="Arial"/>
          <w:sz w:val="24"/>
          <w:szCs w:val="24"/>
        </w:rPr>
      </w:pPr>
    </w:p>
    <w:p w14:paraId="3D2E2103"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el artículo 19 de la Declaración Universal de los Derechos Humanos dispone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2DB54A01" w14:textId="77777777" w:rsidR="008D6533" w:rsidRPr="00202049" w:rsidRDefault="008D6533" w:rsidP="008D6533">
      <w:pPr>
        <w:jc w:val="both"/>
        <w:rPr>
          <w:rFonts w:ascii="Arial" w:hAnsi="Arial" w:cs="Arial"/>
          <w:sz w:val="24"/>
          <w:szCs w:val="24"/>
        </w:rPr>
      </w:pPr>
    </w:p>
    <w:p w14:paraId="1EE4E101"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 xml:space="preserve">Que el artículo 13 de la Convención Americana de Derechos Humanos (Pacto de San José), suscrita por Colombia, establece que «toda persona tiene derecho a la libertad de pensamiento y de expresión y que este derecho comprende la libertad de buscar, recibir y difundir informaciones e ideas de toda índole, sin consideración de fronteras, ya sea oralmente, por escrito o en forma impresa o artística, o por cualquier otro procedimiento de su elección», que «este derecho no puede estar sujeto a previa censura sino a responsabilidades ulteriores», y </w:t>
      </w:r>
      <w:r w:rsidRPr="00202049">
        <w:rPr>
          <w:rFonts w:ascii="Arial" w:hAnsi="Arial" w:cs="Arial"/>
          <w:sz w:val="24"/>
          <w:szCs w:val="24"/>
        </w:rPr>
        <w:lastRenderedPageBreak/>
        <w:t>que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4D98B8A2" w14:textId="77777777" w:rsidR="008D6533" w:rsidRPr="00202049" w:rsidRDefault="008D6533" w:rsidP="008D6533">
      <w:pPr>
        <w:jc w:val="both"/>
        <w:rPr>
          <w:rFonts w:ascii="Arial" w:hAnsi="Arial" w:cs="Arial"/>
          <w:sz w:val="24"/>
          <w:szCs w:val="24"/>
        </w:rPr>
      </w:pPr>
    </w:p>
    <w:p w14:paraId="76EFED73"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para los efectos de la presente ley se entiende como medio de información, toda persona jurídica de derecho privado legalmente constituida en Colombia, cuyo objeto social principal y actividad económica sea la producción y generación de contenidos informativos, noticiosos y editoriales, en versiones textual, gráfica, sonora o audiovisual, los cuales se distribuyan pública, masiva y regularmente, y para cuya elaboración cuenten con la organización, recursos e infraestructura periodística, profesional y técnica del caso, así como los espacios informativos de los medios de comunicación concesionarios de espectro electromagnético del estado.</w:t>
      </w:r>
    </w:p>
    <w:p w14:paraId="6D75435E" w14:textId="77777777" w:rsidR="008D6533" w:rsidRPr="00202049" w:rsidRDefault="008D6533" w:rsidP="008D6533">
      <w:pPr>
        <w:jc w:val="both"/>
        <w:rPr>
          <w:rFonts w:ascii="Arial" w:hAnsi="Arial" w:cs="Arial"/>
          <w:sz w:val="24"/>
          <w:szCs w:val="24"/>
        </w:rPr>
      </w:pPr>
    </w:p>
    <w:p w14:paraId="46A6713F"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con ocasión de la disrupción en el negocio de la publicidad a nivel mundial durante la última década, como principal fuente de sostenimiento de los medios de información, y en particular a lo largo del año 2020 con ocasión de las situaciones económicas y sanitarias derivadas de la COVID-19, su sostenibilidad financiera se encuentra en entredicho.</w:t>
      </w:r>
    </w:p>
    <w:p w14:paraId="7A5360B7" w14:textId="77777777" w:rsidR="008D6533" w:rsidRPr="00202049" w:rsidRDefault="008D6533" w:rsidP="008D6533">
      <w:pPr>
        <w:jc w:val="both"/>
        <w:rPr>
          <w:rFonts w:ascii="Arial" w:hAnsi="Arial" w:cs="Arial"/>
          <w:sz w:val="24"/>
          <w:szCs w:val="24"/>
        </w:rPr>
      </w:pPr>
    </w:p>
    <w:p w14:paraId="6BB23CB9"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como consecuencia de lo anterior, en procura de la democracia, la pluralidad, la libertad y la independencia que representa para la sociedad colombiana y con el fin de brindar a la población información confiable y profesional, resulta necesario reconocer que la información, además de ser un derecho fundamental, es un bien esencial indispensable, según se detalla más adelante. Por lo tanto, se deben tomar las medidas tendientes a mantener la estabilidad económica y operativa de los medios de información en el país para garantizar el acceso a la información.</w:t>
      </w:r>
    </w:p>
    <w:p w14:paraId="2FD062F2" w14:textId="77777777" w:rsidR="00344D80" w:rsidRPr="00202049" w:rsidRDefault="00344D80" w:rsidP="008D6533">
      <w:pPr>
        <w:jc w:val="both"/>
        <w:rPr>
          <w:rFonts w:ascii="Arial" w:hAnsi="Arial" w:cs="Arial"/>
          <w:sz w:val="24"/>
          <w:szCs w:val="24"/>
        </w:rPr>
      </w:pPr>
    </w:p>
    <w:p w14:paraId="68709A61" w14:textId="77777777" w:rsidR="008D6533" w:rsidRPr="00202049" w:rsidRDefault="008D6533" w:rsidP="008D6533">
      <w:pPr>
        <w:jc w:val="both"/>
        <w:rPr>
          <w:rFonts w:ascii="Arial" w:hAnsi="Arial" w:cs="Arial"/>
          <w:sz w:val="24"/>
          <w:szCs w:val="24"/>
        </w:rPr>
      </w:pPr>
    </w:p>
    <w:p w14:paraId="42DF6B7B"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del buen funcionamiento de los medios de información, en un marco democrático y de pluralidad, depende la posibilidad de la ciudadanía de estar informada sobre el devenir económico, social, político y cultural de la Nación.</w:t>
      </w:r>
    </w:p>
    <w:p w14:paraId="102B2B46" w14:textId="77777777" w:rsidR="008D6533" w:rsidRPr="00202049" w:rsidRDefault="008D6533" w:rsidP="008D6533">
      <w:pPr>
        <w:jc w:val="both"/>
        <w:rPr>
          <w:rFonts w:ascii="Arial" w:hAnsi="Arial" w:cs="Arial"/>
          <w:sz w:val="24"/>
          <w:szCs w:val="24"/>
        </w:rPr>
      </w:pPr>
    </w:p>
    <w:p w14:paraId="6327CAE2"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En este orden de ideas, resulta indispensable conservar la actuación y operación de los medios de información del país, con el fin de garantizar la seriedad, veracidad e imparcialidad de la información y de este modo combatir las noticias falsas que frecuentemente circulan por los diferentes medios informales de difusión de información o por las redes sociales y las cuales generan desinformación entre los ciudadanos.</w:t>
      </w:r>
    </w:p>
    <w:p w14:paraId="089F319F" w14:textId="77777777" w:rsidR="008D6533" w:rsidRPr="00202049" w:rsidRDefault="008D6533" w:rsidP="008D6533">
      <w:pPr>
        <w:jc w:val="both"/>
        <w:rPr>
          <w:rFonts w:ascii="Arial" w:hAnsi="Arial" w:cs="Arial"/>
          <w:sz w:val="24"/>
          <w:szCs w:val="24"/>
        </w:rPr>
      </w:pPr>
    </w:p>
    <w:p w14:paraId="5E3F5B5B"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para todos estos fines, se deben asignar fondos e implementar planes, programas y proyectos para fortalecer los medios de información y para priorizar su transformación digital.</w:t>
      </w:r>
    </w:p>
    <w:p w14:paraId="3FA08D8C" w14:textId="77777777" w:rsidR="008D6533" w:rsidRPr="00202049" w:rsidRDefault="008D6533" w:rsidP="008D6533">
      <w:pPr>
        <w:jc w:val="both"/>
        <w:rPr>
          <w:rFonts w:ascii="Arial" w:hAnsi="Arial" w:cs="Arial"/>
          <w:sz w:val="24"/>
          <w:szCs w:val="24"/>
        </w:rPr>
      </w:pPr>
    </w:p>
    <w:p w14:paraId="0D630563"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Que, como consecuencia de lo anterior, para el impulso de la actividad económica de los medios de información que garantice su subsistencia, se requiere también que las entidades administrativas del orden nacional y territorial destinen una porción de su presupuesto para la asignación equitativa a los medios de información, para el pago de servicios de comunicación y/o publicidad.</w:t>
      </w:r>
    </w:p>
    <w:p w14:paraId="2AD24C0E" w14:textId="77777777" w:rsidR="008D6533" w:rsidRPr="00202049" w:rsidRDefault="008D6533" w:rsidP="008D6533">
      <w:pPr>
        <w:jc w:val="both"/>
        <w:rPr>
          <w:rFonts w:ascii="Arial" w:hAnsi="Arial" w:cs="Arial"/>
          <w:sz w:val="24"/>
          <w:szCs w:val="24"/>
        </w:rPr>
      </w:pPr>
    </w:p>
    <w:p w14:paraId="60BC8B8D" w14:textId="77777777" w:rsidR="008D6533" w:rsidRPr="00202049" w:rsidRDefault="008D6533" w:rsidP="008D6533">
      <w:pPr>
        <w:jc w:val="both"/>
        <w:rPr>
          <w:rFonts w:ascii="Arial" w:hAnsi="Arial" w:cs="Arial"/>
          <w:sz w:val="24"/>
          <w:szCs w:val="24"/>
        </w:rPr>
      </w:pPr>
      <w:r w:rsidRPr="00202049">
        <w:rPr>
          <w:rFonts w:ascii="Arial" w:hAnsi="Arial" w:cs="Arial"/>
          <w:sz w:val="24"/>
          <w:szCs w:val="24"/>
        </w:rPr>
        <w:t xml:space="preserve">Que en el contexto de priorización de medidas y políticas tendientes a la reactivación de la </w:t>
      </w:r>
      <w:r w:rsidRPr="00202049">
        <w:rPr>
          <w:rFonts w:ascii="Arial" w:hAnsi="Arial" w:cs="Arial"/>
          <w:sz w:val="24"/>
          <w:szCs w:val="24"/>
        </w:rPr>
        <w:lastRenderedPageBreak/>
        <w:t>economía colombiana con ocasión de las situaciones económicas y sanitarias derivadas de la COVID-19, así como a la necesidad de atraer ingresos para los medios de información como consecuencia de lo establecido en los considerandos precedentes, y a que los servicios de comunicación y publicidad que estos prestan son indispensables para la reactivación de la economía, resulta necesario fomentar la inversión en servicios, comunicación comercial y publicidad en los medios de información, a través de la implementación de incentivos tributarios.</w:t>
      </w:r>
    </w:p>
    <w:p w14:paraId="3C429197" w14:textId="77777777" w:rsidR="008D6533" w:rsidRPr="00202049" w:rsidRDefault="008D6533" w:rsidP="008D6533">
      <w:pPr>
        <w:jc w:val="both"/>
        <w:rPr>
          <w:rFonts w:ascii="Arial" w:hAnsi="Arial" w:cs="Arial"/>
          <w:sz w:val="24"/>
          <w:szCs w:val="24"/>
        </w:rPr>
      </w:pPr>
    </w:p>
    <w:p w14:paraId="60D820E0" w14:textId="13695E71" w:rsidR="00202049" w:rsidRPr="00202049" w:rsidRDefault="008D6533" w:rsidP="00C336F8">
      <w:pPr>
        <w:jc w:val="both"/>
        <w:rPr>
          <w:rFonts w:ascii="Arial" w:hAnsi="Arial" w:cs="Arial"/>
          <w:sz w:val="24"/>
          <w:szCs w:val="24"/>
        </w:rPr>
      </w:pPr>
      <w:r w:rsidRPr="00202049">
        <w:rPr>
          <w:rFonts w:ascii="Arial" w:hAnsi="Arial" w:cs="Arial"/>
          <w:sz w:val="24"/>
          <w:szCs w:val="24"/>
        </w:rPr>
        <w:t>Que acorde con lo expuesto en los anteriores considerandos, y con el fin de fomentar la inversión en publicidad a través de los medios de información, se requiere eximir del impuesto sobre las ventas - IVA a los servicios de publicidad en estos medios y regular un descuento al impuesto sobre la renta por las inversiones en pauta public</w:t>
      </w:r>
      <w:r w:rsidR="00B03A7E" w:rsidRPr="00202049">
        <w:rPr>
          <w:rFonts w:ascii="Arial" w:hAnsi="Arial" w:cs="Arial"/>
          <w:sz w:val="24"/>
          <w:szCs w:val="24"/>
        </w:rPr>
        <w:t>itaria en medios de información</w:t>
      </w:r>
      <w:r w:rsidR="00EF34BA" w:rsidRPr="00202049">
        <w:rPr>
          <w:rFonts w:ascii="Arial" w:hAnsi="Arial" w:cs="Arial"/>
          <w:sz w:val="24"/>
          <w:szCs w:val="24"/>
        </w:rPr>
        <w:t>.</w:t>
      </w:r>
      <w:r w:rsidR="00C25829">
        <w:rPr>
          <w:rFonts w:ascii="Arial" w:hAnsi="Arial" w:cs="Arial"/>
          <w:sz w:val="24"/>
          <w:szCs w:val="24"/>
        </w:rPr>
        <w:t>”</w:t>
      </w:r>
    </w:p>
    <w:p w14:paraId="5E72151A" w14:textId="77777777" w:rsidR="00EF34BA" w:rsidRPr="00202049" w:rsidRDefault="00EF34BA" w:rsidP="00C336F8">
      <w:pPr>
        <w:jc w:val="both"/>
        <w:rPr>
          <w:rFonts w:ascii="Arial" w:hAnsi="Arial" w:cs="Arial"/>
          <w:b/>
          <w:sz w:val="24"/>
          <w:szCs w:val="24"/>
        </w:rPr>
      </w:pPr>
    </w:p>
    <w:p w14:paraId="289246D0" w14:textId="77777777" w:rsidR="007E0C2F" w:rsidRDefault="007E0C2F" w:rsidP="006E277C">
      <w:pPr>
        <w:jc w:val="both"/>
        <w:rPr>
          <w:rFonts w:ascii="Arial" w:hAnsi="Arial" w:cs="Arial"/>
          <w:b/>
          <w:color w:val="000000" w:themeColor="text1"/>
          <w:sz w:val="24"/>
          <w:szCs w:val="24"/>
        </w:rPr>
      </w:pPr>
    </w:p>
    <w:p w14:paraId="7AC4B7C3" w14:textId="1AD64142" w:rsidR="006E277C" w:rsidRPr="006E277C" w:rsidRDefault="004413B6" w:rsidP="006E277C">
      <w:pPr>
        <w:jc w:val="both"/>
        <w:rPr>
          <w:rFonts w:ascii="Arial" w:hAnsi="Arial" w:cs="Arial"/>
          <w:b/>
          <w:bCs/>
          <w:color w:val="000000" w:themeColor="text1"/>
          <w:sz w:val="24"/>
          <w:szCs w:val="24"/>
        </w:rPr>
      </w:pPr>
      <w:r>
        <w:rPr>
          <w:rFonts w:ascii="Arial" w:hAnsi="Arial" w:cs="Arial"/>
          <w:b/>
          <w:color w:val="000000" w:themeColor="text1"/>
          <w:sz w:val="24"/>
          <w:szCs w:val="24"/>
        </w:rPr>
        <w:t xml:space="preserve">RAZONES DE </w:t>
      </w:r>
      <w:r w:rsidR="00C918FA">
        <w:rPr>
          <w:rFonts w:ascii="Arial" w:hAnsi="Arial" w:cs="Arial"/>
          <w:b/>
          <w:color w:val="000000" w:themeColor="text1"/>
          <w:sz w:val="24"/>
          <w:szCs w:val="24"/>
        </w:rPr>
        <w:t>IN</w:t>
      </w:r>
      <w:r w:rsidR="005A56B4" w:rsidRPr="00202049">
        <w:rPr>
          <w:rFonts w:ascii="Arial" w:hAnsi="Arial" w:cs="Arial"/>
          <w:b/>
          <w:color w:val="000000" w:themeColor="text1"/>
          <w:sz w:val="24"/>
          <w:szCs w:val="24"/>
        </w:rPr>
        <w:t>CONVENIENCIA DEL PROYECTO DE LEY</w:t>
      </w:r>
      <w:r w:rsidR="00256047">
        <w:rPr>
          <w:rFonts w:ascii="Arial" w:hAnsi="Arial" w:cs="Arial"/>
          <w:b/>
          <w:color w:val="000000" w:themeColor="text1"/>
          <w:sz w:val="24"/>
          <w:szCs w:val="24"/>
        </w:rPr>
        <w:t xml:space="preserve"> </w:t>
      </w:r>
      <w:proofErr w:type="spellStart"/>
      <w:r w:rsidR="006E277C" w:rsidRPr="006E277C">
        <w:rPr>
          <w:rFonts w:ascii="Arial" w:hAnsi="Arial" w:cs="Arial"/>
          <w:b/>
          <w:color w:val="000000" w:themeColor="text1"/>
          <w:sz w:val="24"/>
          <w:szCs w:val="24"/>
        </w:rPr>
        <w:t>N°</w:t>
      </w:r>
      <w:proofErr w:type="spellEnd"/>
      <w:r w:rsidR="006E277C" w:rsidRPr="006E277C">
        <w:rPr>
          <w:rFonts w:ascii="Arial" w:hAnsi="Arial" w:cs="Arial"/>
          <w:b/>
          <w:color w:val="000000" w:themeColor="text1"/>
          <w:sz w:val="24"/>
          <w:szCs w:val="24"/>
        </w:rPr>
        <w:t xml:space="preserve"> 189 de 2021 C</w:t>
      </w:r>
      <w:r w:rsidR="006E277C">
        <w:rPr>
          <w:rFonts w:ascii="Arial" w:hAnsi="Arial" w:cs="Arial"/>
          <w:b/>
          <w:color w:val="000000" w:themeColor="text1"/>
          <w:sz w:val="24"/>
          <w:szCs w:val="24"/>
        </w:rPr>
        <w:t>ÁMARA</w:t>
      </w:r>
      <w:r w:rsidR="006E277C" w:rsidRPr="006E277C">
        <w:rPr>
          <w:rFonts w:ascii="Arial" w:hAnsi="Arial" w:cs="Arial"/>
          <w:b/>
          <w:color w:val="000000" w:themeColor="text1"/>
          <w:sz w:val="24"/>
          <w:szCs w:val="24"/>
        </w:rPr>
        <w:t>.</w:t>
      </w:r>
    </w:p>
    <w:p w14:paraId="59A07D94" w14:textId="67CAC054" w:rsidR="00202049" w:rsidRDefault="00202049" w:rsidP="00202049">
      <w:pPr>
        <w:jc w:val="both"/>
        <w:rPr>
          <w:rFonts w:ascii="Arial" w:hAnsi="Arial" w:cs="Arial"/>
          <w:b/>
          <w:color w:val="000000" w:themeColor="text1"/>
          <w:sz w:val="24"/>
          <w:szCs w:val="24"/>
        </w:rPr>
      </w:pPr>
    </w:p>
    <w:p w14:paraId="684C4B1B" w14:textId="51EA3F19" w:rsidR="008F34E0" w:rsidRDefault="008F34E0" w:rsidP="00202049">
      <w:pPr>
        <w:jc w:val="both"/>
        <w:rPr>
          <w:rFonts w:ascii="Arial" w:hAnsi="Arial" w:cs="Arial"/>
          <w:b/>
          <w:color w:val="000000" w:themeColor="text1"/>
          <w:sz w:val="24"/>
          <w:szCs w:val="24"/>
        </w:rPr>
      </w:pPr>
    </w:p>
    <w:p w14:paraId="40216DDD" w14:textId="20066EB4" w:rsidR="00F76029" w:rsidRDefault="008F34E0" w:rsidP="008F34E0">
      <w:pPr>
        <w:pStyle w:val="NormalWeb"/>
        <w:shd w:val="clear" w:color="auto" w:fill="FFFFFF"/>
        <w:spacing w:before="0" w:beforeAutospacing="0" w:after="420" w:afterAutospacing="0"/>
        <w:jc w:val="both"/>
        <w:rPr>
          <w:rFonts w:ascii="Arial" w:hAnsi="Arial" w:cs="Arial"/>
          <w:color w:val="000000" w:themeColor="text1"/>
        </w:rPr>
      </w:pPr>
      <w:r>
        <w:rPr>
          <w:rFonts w:ascii="Arial" w:hAnsi="Arial" w:cs="Arial"/>
          <w:color w:val="000000" w:themeColor="text1"/>
        </w:rPr>
        <w:t>Coincidimos plenamente con los autores de este proyecto cuando afirman que “</w:t>
      </w:r>
      <w:r w:rsidRPr="00202049">
        <w:rPr>
          <w:rStyle w:val="nfasis"/>
          <w:rFonts w:ascii="Arial" w:hAnsi="Arial" w:cs="Arial"/>
          <w:i w:val="0"/>
          <w:color w:val="000000" w:themeColor="text1"/>
        </w:rPr>
        <w:t xml:space="preserve">Explicar, entender y promover el papel de los medios de información y del ejercicio periodístico, es fundamental para la vida en sociedad. </w:t>
      </w:r>
      <w:r w:rsidRPr="00202049">
        <w:rPr>
          <w:rFonts w:ascii="Arial" w:hAnsi="Arial" w:cs="Arial"/>
          <w:color w:val="000000" w:themeColor="text1"/>
        </w:rPr>
        <w:t>Los medios de información han sido, son y deben seguir siendo un elemento estructural en el sistema político, social y deliberativo, como fuentes creíbles y autorizadas para que los ciudadanos adquieran la información necesaria para ilustrarse, tomar decisiones y cimentar sus juicios de valor.</w:t>
      </w:r>
      <w:r>
        <w:rPr>
          <w:rFonts w:ascii="Arial" w:hAnsi="Arial" w:cs="Arial"/>
          <w:color w:val="000000" w:themeColor="text1"/>
        </w:rPr>
        <w:t>”</w:t>
      </w:r>
      <w:r w:rsidR="005301B0">
        <w:rPr>
          <w:rFonts w:ascii="Arial" w:hAnsi="Arial" w:cs="Arial"/>
          <w:color w:val="000000" w:themeColor="text1"/>
        </w:rPr>
        <w:t>.</w:t>
      </w:r>
    </w:p>
    <w:p w14:paraId="625183F6" w14:textId="4B054079" w:rsidR="002404D4" w:rsidRDefault="008F34E0" w:rsidP="008F34E0">
      <w:pPr>
        <w:pStyle w:val="NormalWeb"/>
        <w:shd w:val="clear" w:color="auto" w:fill="FFFFFF"/>
        <w:spacing w:before="0" w:beforeAutospacing="0" w:after="420" w:afterAutospacing="0"/>
        <w:jc w:val="both"/>
        <w:rPr>
          <w:rFonts w:ascii="Arial" w:hAnsi="Arial" w:cs="Arial"/>
          <w:color w:val="000000" w:themeColor="text1"/>
        </w:rPr>
      </w:pPr>
      <w:r w:rsidRPr="009B2205">
        <w:rPr>
          <w:rFonts w:ascii="Arial" w:hAnsi="Arial" w:cs="Arial"/>
          <w:color w:val="000000" w:themeColor="text1"/>
        </w:rPr>
        <w:t xml:space="preserve">No </w:t>
      </w:r>
      <w:r w:rsidR="009B2205" w:rsidRPr="009B2205">
        <w:rPr>
          <w:rFonts w:ascii="Arial" w:hAnsi="Arial" w:cs="Arial"/>
          <w:color w:val="000000" w:themeColor="text1"/>
        </w:rPr>
        <w:t>obstante,</w:t>
      </w:r>
      <w:r w:rsidR="00F76029">
        <w:rPr>
          <w:rFonts w:ascii="Arial" w:hAnsi="Arial" w:cs="Arial"/>
          <w:color w:val="000000" w:themeColor="text1"/>
        </w:rPr>
        <w:t xml:space="preserve"> </w:t>
      </w:r>
      <w:r w:rsidR="00E1575A">
        <w:rPr>
          <w:rFonts w:ascii="Arial" w:hAnsi="Arial" w:cs="Arial"/>
          <w:color w:val="000000" w:themeColor="text1"/>
        </w:rPr>
        <w:t xml:space="preserve">dado el contexto actual </w:t>
      </w:r>
      <w:r w:rsidR="00F76029">
        <w:rPr>
          <w:rFonts w:ascii="Arial" w:hAnsi="Arial" w:cs="Arial"/>
          <w:color w:val="000000" w:themeColor="text1"/>
        </w:rPr>
        <w:t xml:space="preserve">existen varias circunstancias por la cuales creemos que las medidas traídas </w:t>
      </w:r>
      <w:r w:rsidR="00FA7E41">
        <w:rPr>
          <w:rFonts w:ascii="Arial" w:hAnsi="Arial" w:cs="Arial"/>
          <w:color w:val="000000" w:themeColor="text1"/>
        </w:rPr>
        <w:t>en</w:t>
      </w:r>
      <w:r w:rsidR="00F76029">
        <w:rPr>
          <w:rFonts w:ascii="Arial" w:hAnsi="Arial" w:cs="Arial"/>
          <w:color w:val="000000" w:themeColor="text1"/>
        </w:rPr>
        <w:t xml:space="preserve"> este proyecto de ley resultan inconvenientes</w:t>
      </w:r>
      <w:r w:rsidR="005301B0">
        <w:rPr>
          <w:rFonts w:ascii="Arial" w:hAnsi="Arial" w:cs="Arial"/>
          <w:color w:val="000000" w:themeColor="text1"/>
        </w:rPr>
        <w:t>, por lo que a</w:t>
      </w:r>
      <w:r w:rsidR="00E5390B">
        <w:rPr>
          <w:rFonts w:ascii="Arial" w:hAnsi="Arial" w:cs="Arial"/>
          <w:color w:val="000000" w:themeColor="text1"/>
        </w:rPr>
        <w:t xml:space="preserve"> continuación </w:t>
      </w:r>
      <w:r w:rsidR="00E1575A">
        <w:rPr>
          <w:rFonts w:ascii="Arial" w:hAnsi="Arial" w:cs="Arial"/>
          <w:color w:val="000000" w:themeColor="text1"/>
        </w:rPr>
        <w:t xml:space="preserve">nos permitimos exponer </w:t>
      </w:r>
      <w:r w:rsidR="00FA7E41">
        <w:rPr>
          <w:rFonts w:ascii="Arial" w:hAnsi="Arial" w:cs="Arial"/>
          <w:color w:val="000000" w:themeColor="text1"/>
        </w:rPr>
        <w:t>de manera suci</w:t>
      </w:r>
      <w:r w:rsidR="005301B0">
        <w:rPr>
          <w:rFonts w:ascii="Arial" w:hAnsi="Arial" w:cs="Arial"/>
          <w:color w:val="000000" w:themeColor="text1"/>
        </w:rPr>
        <w:t>n</w:t>
      </w:r>
      <w:r w:rsidR="00FA7E41">
        <w:rPr>
          <w:rFonts w:ascii="Arial" w:hAnsi="Arial" w:cs="Arial"/>
          <w:color w:val="000000" w:themeColor="text1"/>
        </w:rPr>
        <w:t>ta</w:t>
      </w:r>
      <w:r w:rsidR="00E1575A">
        <w:rPr>
          <w:rFonts w:ascii="Arial" w:hAnsi="Arial" w:cs="Arial"/>
          <w:color w:val="000000" w:themeColor="text1"/>
        </w:rPr>
        <w:t xml:space="preserve"> </w:t>
      </w:r>
      <w:r w:rsidR="00FA7E41">
        <w:rPr>
          <w:rFonts w:ascii="Arial" w:hAnsi="Arial" w:cs="Arial"/>
          <w:color w:val="000000" w:themeColor="text1"/>
        </w:rPr>
        <w:t>los aspectos que consideramos relevantes</w:t>
      </w:r>
      <w:r w:rsidR="005301B0">
        <w:rPr>
          <w:rFonts w:ascii="Arial" w:hAnsi="Arial" w:cs="Arial"/>
          <w:color w:val="000000" w:themeColor="text1"/>
        </w:rPr>
        <w:t>:</w:t>
      </w:r>
    </w:p>
    <w:p w14:paraId="19182F3F" w14:textId="23873D99" w:rsidR="00F361FA" w:rsidRDefault="00C25829" w:rsidP="008F34E0">
      <w:pPr>
        <w:pStyle w:val="NormalWeb"/>
        <w:shd w:val="clear" w:color="auto" w:fill="FFFFFF"/>
        <w:spacing w:before="0" w:beforeAutospacing="0" w:after="420" w:afterAutospacing="0"/>
        <w:jc w:val="both"/>
        <w:rPr>
          <w:rFonts w:ascii="Arial" w:hAnsi="Arial" w:cs="Arial"/>
          <w:color w:val="000000" w:themeColor="text1"/>
        </w:rPr>
      </w:pPr>
      <w:r>
        <w:rPr>
          <w:rFonts w:ascii="Arial" w:hAnsi="Arial" w:cs="Arial"/>
          <w:color w:val="000000" w:themeColor="text1"/>
        </w:rPr>
        <w:t>A lo la</w:t>
      </w:r>
      <w:r w:rsidR="002404D4">
        <w:rPr>
          <w:rFonts w:ascii="Arial" w:hAnsi="Arial" w:cs="Arial"/>
          <w:color w:val="000000" w:themeColor="text1"/>
        </w:rPr>
        <w:t xml:space="preserve">rgo de </w:t>
      </w:r>
      <w:r w:rsidR="00CC4EBC">
        <w:rPr>
          <w:rFonts w:ascii="Arial" w:hAnsi="Arial" w:cs="Arial"/>
          <w:color w:val="000000" w:themeColor="text1"/>
        </w:rPr>
        <w:t>la exposición</w:t>
      </w:r>
      <w:r w:rsidR="002404D4">
        <w:rPr>
          <w:rFonts w:ascii="Arial" w:hAnsi="Arial" w:cs="Arial"/>
          <w:color w:val="000000" w:themeColor="text1"/>
        </w:rPr>
        <w:t xml:space="preserve"> de motivos </w:t>
      </w:r>
      <w:r w:rsidR="00E5390B">
        <w:rPr>
          <w:rFonts w:ascii="Arial" w:hAnsi="Arial" w:cs="Arial"/>
          <w:color w:val="000000" w:themeColor="text1"/>
        </w:rPr>
        <w:t>se</w:t>
      </w:r>
      <w:r w:rsidR="00EE46A2">
        <w:rPr>
          <w:rFonts w:ascii="Arial" w:hAnsi="Arial" w:cs="Arial"/>
          <w:color w:val="000000" w:themeColor="text1"/>
        </w:rPr>
        <w:t xml:space="preserve"> </w:t>
      </w:r>
      <w:r w:rsidR="00CC4EBC">
        <w:rPr>
          <w:rFonts w:ascii="Arial" w:hAnsi="Arial" w:cs="Arial"/>
          <w:color w:val="000000" w:themeColor="text1"/>
        </w:rPr>
        <w:t xml:space="preserve">argumenta </w:t>
      </w:r>
      <w:r w:rsidR="002404D4">
        <w:rPr>
          <w:rFonts w:ascii="Arial" w:hAnsi="Arial" w:cs="Arial"/>
          <w:color w:val="000000" w:themeColor="text1"/>
        </w:rPr>
        <w:t xml:space="preserve">que garantizar la estabilidad financiera y operativa de los medios de comunicación tradicionales es el medio para asegurar el acceso oportuno a una información confiable, profesional e imparcial, lo que le </w:t>
      </w:r>
      <w:r w:rsidR="00EE46A2">
        <w:rPr>
          <w:rFonts w:ascii="Arial" w:hAnsi="Arial" w:cs="Arial"/>
          <w:color w:val="000000" w:themeColor="text1"/>
        </w:rPr>
        <w:t>permitirá</w:t>
      </w:r>
      <w:r w:rsidR="002404D4">
        <w:rPr>
          <w:rFonts w:ascii="Arial" w:hAnsi="Arial" w:cs="Arial"/>
          <w:color w:val="000000" w:themeColor="text1"/>
        </w:rPr>
        <w:t xml:space="preserve"> </w:t>
      </w:r>
      <w:r w:rsidR="00CC4EBC">
        <w:rPr>
          <w:rFonts w:ascii="Arial" w:hAnsi="Arial" w:cs="Arial"/>
          <w:color w:val="000000" w:themeColor="text1"/>
        </w:rPr>
        <w:t>combatir la desinformación que generan los medios informales y las redes sociales y</w:t>
      </w:r>
      <w:r w:rsidR="00F361FA">
        <w:rPr>
          <w:rFonts w:ascii="Arial" w:hAnsi="Arial" w:cs="Arial"/>
          <w:color w:val="000000" w:themeColor="text1"/>
        </w:rPr>
        <w:t xml:space="preserve"> </w:t>
      </w:r>
      <w:r w:rsidR="002404D4">
        <w:rPr>
          <w:rFonts w:ascii="Arial" w:hAnsi="Arial" w:cs="Arial"/>
          <w:color w:val="000000" w:themeColor="text1"/>
        </w:rPr>
        <w:t>que los ciudadanos cono</w:t>
      </w:r>
      <w:r w:rsidR="00F361FA">
        <w:rPr>
          <w:rFonts w:ascii="Arial" w:hAnsi="Arial" w:cs="Arial"/>
          <w:color w:val="000000" w:themeColor="text1"/>
        </w:rPr>
        <w:t>zcan</w:t>
      </w:r>
      <w:r w:rsidR="002404D4">
        <w:rPr>
          <w:rFonts w:ascii="Arial" w:hAnsi="Arial" w:cs="Arial"/>
          <w:color w:val="000000" w:themeColor="text1"/>
        </w:rPr>
        <w:t xml:space="preserve"> de los hechos sociales, políticos y económicos de la nación</w:t>
      </w:r>
      <w:r w:rsidR="00CC4EBC">
        <w:rPr>
          <w:rFonts w:ascii="Arial" w:hAnsi="Arial" w:cs="Arial"/>
          <w:color w:val="000000" w:themeColor="text1"/>
        </w:rPr>
        <w:t>.</w:t>
      </w:r>
    </w:p>
    <w:p w14:paraId="5F366E98" w14:textId="4E3B05DE" w:rsidR="002404D4" w:rsidRDefault="002404D4" w:rsidP="008F34E0">
      <w:pPr>
        <w:pStyle w:val="NormalWeb"/>
        <w:shd w:val="clear" w:color="auto" w:fill="FFFFFF"/>
        <w:spacing w:before="0" w:beforeAutospacing="0" w:after="420" w:afterAutospacing="0"/>
        <w:jc w:val="both"/>
        <w:rPr>
          <w:rFonts w:ascii="Arial" w:hAnsi="Arial" w:cs="Arial"/>
          <w:color w:val="000000" w:themeColor="text1"/>
        </w:rPr>
      </w:pPr>
      <w:r>
        <w:rPr>
          <w:rFonts w:ascii="Arial" w:hAnsi="Arial" w:cs="Arial"/>
          <w:color w:val="000000" w:themeColor="text1"/>
        </w:rPr>
        <w:t>Sin embargo, no es posible identificar que los beneficios y estímulos tributarios</w:t>
      </w:r>
      <w:r w:rsidR="00F361FA">
        <w:rPr>
          <w:rFonts w:ascii="Arial" w:hAnsi="Arial" w:cs="Arial"/>
          <w:color w:val="000000" w:themeColor="text1"/>
        </w:rPr>
        <w:t xml:space="preserve"> propuestos a favor</w:t>
      </w:r>
      <w:r>
        <w:rPr>
          <w:rFonts w:ascii="Arial" w:hAnsi="Arial" w:cs="Arial"/>
          <w:color w:val="000000" w:themeColor="text1"/>
        </w:rPr>
        <w:t xml:space="preserve"> </w:t>
      </w:r>
      <w:r w:rsidR="00F361FA">
        <w:rPr>
          <w:rFonts w:ascii="Arial" w:hAnsi="Arial" w:cs="Arial"/>
          <w:color w:val="000000" w:themeColor="text1"/>
        </w:rPr>
        <w:t>del</w:t>
      </w:r>
      <w:r>
        <w:rPr>
          <w:rFonts w:ascii="Arial" w:hAnsi="Arial" w:cs="Arial"/>
          <w:color w:val="000000" w:themeColor="text1"/>
        </w:rPr>
        <w:t xml:space="preserve"> o</w:t>
      </w:r>
      <w:r w:rsidR="00E011B6">
        <w:rPr>
          <w:rFonts w:ascii="Arial" w:hAnsi="Arial" w:cs="Arial"/>
          <w:color w:val="000000" w:themeColor="text1"/>
        </w:rPr>
        <w:t>ligo</w:t>
      </w:r>
      <w:r w:rsidR="00F361FA">
        <w:rPr>
          <w:rFonts w:ascii="Arial" w:hAnsi="Arial" w:cs="Arial"/>
          <w:color w:val="000000" w:themeColor="text1"/>
        </w:rPr>
        <w:t>polio de los medios de comunicación del país, representado en los grandes conglomerados empresariales</w:t>
      </w:r>
      <w:r>
        <w:rPr>
          <w:rFonts w:ascii="Arial" w:hAnsi="Arial" w:cs="Arial"/>
          <w:color w:val="000000" w:themeColor="text1"/>
        </w:rPr>
        <w:t>,</w:t>
      </w:r>
      <w:r w:rsidR="00F361FA">
        <w:rPr>
          <w:rFonts w:ascii="Arial" w:hAnsi="Arial" w:cs="Arial"/>
          <w:color w:val="000000" w:themeColor="text1"/>
        </w:rPr>
        <w:t xml:space="preserve"> garanticen de forma efectiva el derecho constitucional al acceso a la información clara, oportuna y veraz por parte de la ciudadanía en general</w:t>
      </w:r>
      <w:r w:rsidR="005301B0">
        <w:rPr>
          <w:rFonts w:ascii="Arial" w:hAnsi="Arial" w:cs="Arial"/>
          <w:color w:val="000000" w:themeColor="text1"/>
        </w:rPr>
        <w:t>. C</w:t>
      </w:r>
      <w:r w:rsidR="00CC4EBC">
        <w:rPr>
          <w:rFonts w:ascii="Arial" w:hAnsi="Arial" w:cs="Arial"/>
          <w:color w:val="000000" w:themeColor="text1"/>
        </w:rPr>
        <w:t xml:space="preserve">onsideramos </w:t>
      </w:r>
      <w:r w:rsidR="00F361FA">
        <w:rPr>
          <w:rFonts w:ascii="Arial" w:hAnsi="Arial" w:cs="Arial"/>
          <w:color w:val="000000" w:themeColor="text1"/>
        </w:rPr>
        <w:t xml:space="preserve">por el contrario que es necesario promover iniciativas que permitan el </w:t>
      </w:r>
      <w:r w:rsidR="00EE46A2">
        <w:rPr>
          <w:rFonts w:ascii="Arial" w:hAnsi="Arial" w:cs="Arial"/>
          <w:color w:val="000000" w:themeColor="text1"/>
        </w:rPr>
        <w:t>ingreso</w:t>
      </w:r>
      <w:r w:rsidR="00F361FA">
        <w:rPr>
          <w:rFonts w:ascii="Arial" w:hAnsi="Arial" w:cs="Arial"/>
          <w:color w:val="000000" w:themeColor="text1"/>
        </w:rPr>
        <w:t xml:space="preserve"> de nuevos actores al mercado de las </w:t>
      </w:r>
      <w:r w:rsidR="00544069">
        <w:rPr>
          <w:rFonts w:ascii="Arial" w:hAnsi="Arial" w:cs="Arial"/>
          <w:color w:val="000000" w:themeColor="text1"/>
        </w:rPr>
        <w:t>telecomunicaciones,</w:t>
      </w:r>
      <w:r w:rsidR="00F361FA">
        <w:rPr>
          <w:rFonts w:ascii="Arial" w:hAnsi="Arial" w:cs="Arial"/>
          <w:color w:val="000000" w:themeColor="text1"/>
        </w:rPr>
        <w:t xml:space="preserve"> </w:t>
      </w:r>
      <w:r w:rsidR="00122ABD">
        <w:rPr>
          <w:rFonts w:ascii="Arial" w:hAnsi="Arial" w:cs="Arial"/>
          <w:color w:val="000000" w:themeColor="text1"/>
        </w:rPr>
        <w:t xml:space="preserve">así como </w:t>
      </w:r>
      <w:r w:rsidR="00F361FA">
        <w:rPr>
          <w:rFonts w:ascii="Arial" w:hAnsi="Arial" w:cs="Arial"/>
          <w:color w:val="000000" w:themeColor="text1"/>
        </w:rPr>
        <w:t>el uso de las tecnologías</w:t>
      </w:r>
      <w:r w:rsidR="00122ABD">
        <w:rPr>
          <w:rFonts w:ascii="Arial" w:hAnsi="Arial" w:cs="Arial"/>
          <w:color w:val="000000" w:themeColor="text1"/>
        </w:rPr>
        <w:t xml:space="preserve"> cuyo empleo ha demostrado ser una estrategia de equidad social eficiente para acceder a la información.</w:t>
      </w:r>
    </w:p>
    <w:p w14:paraId="15EA93B1" w14:textId="55F1215C" w:rsidR="00F76029" w:rsidRPr="00F76029" w:rsidRDefault="001120E8" w:rsidP="00F76029">
      <w:pPr>
        <w:pStyle w:val="NormalWeb"/>
        <w:shd w:val="clear" w:color="auto" w:fill="FFFFFF"/>
        <w:spacing w:after="420"/>
        <w:jc w:val="both"/>
        <w:rPr>
          <w:rFonts w:ascii="Arial" w:hAnsi="Arial" w:cs="Arial"/>
          <w:color w:val="000000" w:themeColor="text1"/>
        </w:rPr>
      </w:pPr>
      <w:r>
        <w:rPr>
          <w:rFonts w:ascii="Arial" w:hAnsi="Arial" w:cs="Arial"/>
          <w:color w:val="000000" w:themeColor="text1"/>
        </w:rPr>
        <w:t>Ahora bien</w:t>
      </w:r>
      <w:r w:rsidR="00FA7E41">
        <w:rPr>
          <w:rFonts w:ascii="Arial" w:hAnsi="Arial" w:cs="Arial"/>
          <w:color w:val="000000" w:themeColor="text1"/>
        </w:rPr>
        <w:t>,</w:t>
      </w:r>
      <w:r w:rsidR="00F76029">
        <w:rPr>
          <w:rFonts w:ascii="Arial" w:hAnsi="Arial" w:cs="Arial"/>
          <w:color w:val="000000" w:themeColor="text1"/>
        </w:rPr>
        <w:t xml:space="preserve"> es importante señalar que el Congreso de la </w:t>
      </w:r>
      <w:r w:rsidR="00FA7E41">
        <w:rPr>
          <w:rFonts w:ascii="Arial" w:hAnsi="Arial" w:cs="Arial"/>
          <w:color w:val="000000" w:themeColor="text1"/>
        </w:rPr>
        <w:t>República</w:t>
      </w:r>
      <w:r w:rsidR="00F76029">
        <w:rPr>
          <w:rFonts w:ascii="Arial" w:hAnsi="Arial" w:cs="Arial"/>
          <w:color w:val="000000" w:themeColor="text1"/>
        </w:rPr>
        <w:t xml:space="preserve"> </w:t>
      </w:r>
      <w:r w:rsidR="00E1575A">
        <w:rPr>
          <w:rFonts w:ascii="Arial" w:hAnsi="Arial" w:cs="Arial"/>
          <w:color w:val="000000" w:themeColor="text1"/>
        </w:rPr>
        <w:t>aprobó</w:t>
      </w:r>
      <w:r w:rsidR="00F76029">
        <w:rPr>
          <w:rFonts w:ascii="Arial" w:hAnsi="Arial" w:cs="Arial"/>
          <w:color w:val="000000" w:themeColor="text1"/>
        </w:rPr>
        <w:t xml:space="preserve"> </w:t>
      </w:r>
      <w:r w:rsidR="0034203C">
        <w:rPr>
          <w:rFonts w:ascii="Arial" w:hAnsi="Arial" w:cs="Arial"/>
          <w:color w:val="000000" w:themeColor="text1"/>
        </w:rPr>
        <w:t>en el</w:t>
      </w:r>
      <w:r w:rsidR="00E1575A">
        <w:rPr>
          <w:rFonts w:ascii="Arial" w:hAnsi="Arial" w:cs="Arial"/>
          <w:color w:val="000000" w:themeColor="text1"/>
        </w:rPr>
        <w:t xml:space="preserve"> año en curso </w:t>
      </w:r>
      <w:r w:rsidR="00F76029">
        <w:rPr>
          <w:rFonts w:ascii="Arial" w:hAnsi="Arial" w:cs="Arial"/>
          <w:color w:val="000000" w:themeColor="text1"/>
        </w:rPr>
        <w:t xml:space="preserve">la </w:t>
      </w:r>
      <w:r w:rsidR="00E1575A">
        <w:rPr>
          <w:rFonts w:ascii="Arial" w:hAnsi="Arial" w:cs="Arial"/>
          <w:color w:val="000000" w:themeColor="text1"/>
        </w:rPr>
        <w:t>L</w:t>
      </w:r>
      <w:r w:rsidR="00F76029">
        <w:rPr>
          <w:rFonts w:ascii="Arial" w:hAnsi="Arial" w:cs="Arial"/>
          <w:color w:val="000000" w:themeColor="text1"/>
        </w:rPr>
        <w:t xml:space="preserve">ey </w:t>
      </w:r>
      <w:r w:rsidR="0034203C">
        <w:rPr>
          <w:rFonts w:ascii="Arial" w:hAnsi="Arial" w:cs="Arial"/>
          <w:color w:val="000000" w:themeColor="text1"/>
        </w:rPr>
        <w:t>2155 del 14 de septiembre de 2021 “</w:t>
      </w:r>
      <w:r w:rsidR="0034203C" w:rsidRPr="0034203C">
        <w:rPr>
          <w:rFonts w:ascii="Arial" w:hAnsi="Arial" w:cs="Arial"/>
          <w:i/>
          <w:iCs/>
          <w:color w:val="000000" w:themeColor="text1"/>
          <w:lang w:val="es-ES"/>
        </w:rPr>
        <w:t xml:space="preserve">Por </w:t>
      </w:r>
      <w:r w:rsidR="0034203C">
        <w:rPr>
          <w:rFonts w:ascii="Arial" w:hAnsi="Arial" w:cs="Arial"/>
          <w:i/>
          <w:iCs/>
          <w:color w:val="000000" w:themeColor="text1"/>
          <w:lang w:val="es-ES"/>
        </w:rPr>
        <w:t>m</w:t>
      </w:r>
      <w:r w:rsidR="0034203C" w:rsidRPr="0034203C">
        <w:rPr>
          <w:rFonts w:ascii="Arial" w:hAnsi="Arial" w:cs="Arial"/>
          <w:i/>
          <w:iCs/>
          <w:color w:val="000000" w:themeColor="text1"/>
          <w:lang w:val="es-ES"/>
        </w:rPr>
        <w:t xml:space="preserve">edio </w:t>
      </w:r>
      <w:r w:rsidR="0034203C">
        <w:rPr>
          <w:rFonts w:ascii="Arial" w:hAnsi="Arial" w:cs="Arial"/>
          <w:i/>
          <w:iCs/>
          <w:color w:val="000000" w:themeColor="text1"/>
          <w:lang w:val="es-ES"/>
        </w:rPr>
        <w:t>d</w:t>
      </w:r>
      <w:r w:rsidR="0034203C" w:rsidRPr="0034203C">
        <w:rPr>
          <w:rFonts w:ascii="Arial" w:hAnsi="Arial" w:cs="Arial"/>
          <w:i/>
          <w:iCs/>
          <w:color w:val="000000" w:themeColor="text1"/>
          <w:lang w:val="es-ES"/>
        </w:rPr>
        <w:t xml:space="preserve">e </w:t>
      </w:r>
      <w:r w:rsidR="0034203C">
        <w:rPr>
          <w:rFonts w:ascii="Arial" w:hAnsi="Arial" w:cs="Arial"/>
          <w:i/>
          <w:iCs/>
          <w:color w:val="000000" w:themeColor="text1"/>
          <w:lang w:val="es-ES"/>
        </w:rPr>
        <w:t>l</w:t>
      </w:r>
      <w:r w:rsidR="0034203C" w:rsidRPr="0034203C">
        <w:rPr>
          <w:rFonts w:ascii="Arial" w:hAnsi="Arial" w:cs="Arial"/>
          <w:i/>
          <w:iCs/>
          <w:color w:val="000000" w:themeColor="text1"/>
          <w:lang w:val="es-ES"/>
        </w:rPr>
        <w:t xml:space="preserve">a </w:t>
      </w:r>
      <w:r w:rsidR="0034203C">
        <w:rPr>
          <w:rFonts w:ascii="Arial" w:hAnsi="Arial" w:cs="Arial"/>
          <w:i/>
          <w:iCs/>
          <w:color w:val="000000" w:themeColor="text1"/>
          <w:lang w:val="es-ES"/>
        </w:rPr>
        <w:t>c</w:t>
      </w:r>
      <w:r w:rsidR="0034203C" w:rsidRPr="0034203C">
        <w:rPr>
          <w:rFonts w:ascii="Arial" w:hAnsi="Arial" w:cs="Arial"/>
          <w:i/>
          <w:iCs/>
          <w:color w:val="000000" w:themeColor="text1"/>
          <w:lang w:val="es-ES"/>
        </w:rPr>
        <w:t xml:space="preserve">ual </w:t>
      </w:r>
      <w:r w:rsidR="0034203C">
        <w:rPr>
          <w:rFonts w:ascii="Arial" w:hAnsi="Arial" w:cs="Arial"/>
          <w:i/>
          <w:iCs/>
          <w:color w:val="000000" w:themeColor="text1"/>
          <w:lang w:val="es-ES"/>
        </w:rPr>
        <w:t>s</w:t>
      </w:r>
      <w:r w:rsidR="0034203C" w:rsidRPr="0034203C">
        <w:rPr>
          <w:rFonts w:ascii="Arial" w:hAnsi="Arial" w:cs="Arial"/>
          <w:i/>
          <w:iCs/>
          <w:color w:val="000000" w:themeColor="text1"/>
          <w:lang w:val="es-ES"/>
        </w:rPr>
        <w:t xml:space="preserve">e </w:t>
      </w:r>
      <w:r w:rsidR="0034203C">
        <w:rPr>
          <w:rFonts w:ascii="Arial" w:hAnsi="Arial" w:cs="Arial"/>
          <w:i/>
          <w:iCs/>
          <w:color w:val="000000" w:themeColor="text1"/>
          <w:lang w:val="es-ES"/>
        </w:rPr>
        <w:t>e</w:t>
      </w:r>
      <w:r w:rsidR="0034203C" w:rsidRPr="0034203C">
        <w:rPr>
          <w:rFonts w:ascii="Arial" w:hAnsi="Arial" w:cs="Arial"/>
          <w:i/>
          <w:iCs/>
          <w:color w:val="000000" w:themeColor="text1"/>
          <w:lang w:val="es-ES"/>
        </w:rPr>
        <w:t xml:space="preserve">xpide La Ley De Inversión Social </w:t>
      </w:r>
      <w:r w:rsidR="0034203C">
        <w:rPr>
          <w:rFonts w:ascii="Arial" w:hAnsi="Arial" w:cs="Arial"/>
          <w:i/>
          <w:iCs/>
          <w:color w:val="000000" w:themeColor="text1"/>
          <w:lang w:val="es-ES"/>
        </w:rPr>
        <w:t>y</w:t>
      </w:r>
      <w:r w:rsidR="0034203C" w:rsidRPr="0034203C">
        <w:rPr>
          <w:rFonts w:ascii="Arial" w:hAnsi="Arial" w:cs="Arial"/>
          <w:i/>
          <w:iCs/>
          <w:color w:val="000000" w:themeColor="text1"/>
          <w:lang w:val="es-ES"/>
        </w:rPr>
        <w:t xml:space="preserve"> </w:t>
      </w:r>
      <w:r w:rsidR="0034203C">
        <w:rPr>
          <w:rFonts w:ascii="Arial" w:hAnsi="Arial" w:cs="Arial"/>
          <w:i/>
          <w:iCs/>
          <w:color w:val="000000" w:themeColor="text1"/>
          <w:lang w:val="es-ES"/>
        </w:rPr>
        <w:t>s</w:t>
      </w:r>
      <w:r w:rsidR="0034203C" w:rsidRPr="0034203C">
        <w:rPr>
          <w:rFonts w:ascii="Arial" w:hAnsi="Arial" w:cs="Arial"/>
          <w:i/>
          <w:iCs/>
          <w:color w:val="000000" w:themeColor="text1"/>
          <w:lang w:val="es-ES"/>
        </w:rPr>
        <w:t>e Dictan Otras Disposiciones"</w:t>
      </w:r>
      <w:r w:rsidR="005301B0">
        <w:rPr>
          <w:rFonts w:ascii="Arial" w:hAnsi="Arial" w:cs="Arial"/>
          <w:color w:val="000000" w:themeColor="text1"/>
        </w:rPr>
        <w:t xml:space="preserve">, </w:t>
      </w:r>
      <w:r w:rsidR="009B2205">
        <w:rPr>
          <w:rFonts w:ascii="Arial" w:hAnsi="Arial" w:cs="Arial"/>
          <w:color w:val="000000" w:themeColor="text1"/>
        </w:rPr>
        <w:t xml:space="preserve">reforma tributaria que tuvo como uno de sus </w:t>
      </w:r>
      <w:r w:rsidR="00FA7E41">
        <w:rPr>
          <w:rFonts w:ascii="Arial" w:hAnsi="Arial" w:cs="Arial"/>
          <w:color w:val="000000" w:themeColor="text1"/>
        </w:rPr>
        <w:lastRenderedPageBreak/>
        <w:t xml:space="preserve">principales </w:t>
      </w:r>
      <w:r w:rsidR="009B2205">
        <w:rPr>
          <w:rFonts w:ascii="Arial" w:hAnsi="Arial" w:cs="Arial"/>
          <w:color w:val="000000" w:themeColor="text1"/>
        </w:rPr>
        <w:t>objetivos</w:t>
      </w:r>
      <w:r w:rsidR="00FA7E41">
        <w:rPr>
          <w:rFonts w:ascii="Arial" w:hAnsi="Arial" w:cs="Arial"/>
          <w:color w:val="000000" w:themeColor="text1"/>
        </w:rPr>
        <w:t xml:space="preserve"> incrementar</w:t>
      </w:r>
      <w:r w:rsidR="009B2205">
        <w:rPr>
          <w:rFonts w:ascii="Arial" w:hAnsi="Arial" w:cs="Arial"/>
          <w:color w:val="000000" w:themeColor="text1"/>
        </w:rPr>
        <w:t xml:space="preserve"> el rec</w:t>
      </w:r>
      <w:r w:rsidR="00E1575A">
        <w:rPr>
          <w:rFonts w:ascii="Arial" w:hAnsi="Arial" w:cs="Arial"/>
          <w:color w:val="000000" w:themeColor="text1"/>
        </w:rPr>
        <w:t>au</w:t>
      </w:r>
      <w:r w:rsidR="009B2205">
        <w:rPr>
          <w:rFonts w:ascii="Arial" w:hAnsi="Arial" w:cs="Arial"/>
          <w:color w:val="000000" w:themeColor="text1"/>
        </w:rPr>
        <w:t>do</w:t>
      </w:r>
      <w:r w:rsidR="005301B0">
        <w:rPr>
          <w:rFonts w:ascii="Arial" w:hAnsi="Arial" w:cs="Arial"/>
          <w:color w:val="000000" w:themeColor="text1"/>
        </w:rPr>
        <w:t>. E</w:t>
      </w:r>
      <w:r w:rsidR="009B2205">
        <w:rPr>
          <w:rFonts w:ascii="Arial" w:hAnsi="Arial" w:cs="Arial"/>
          <w:color w:val="000000" w:themeColor="text1"/>
        </w:rPr>
        <w:t xml:space="preserve">n </w:t>
      </w:r>
      <w:r w:rsidR="00544069">
        <w:rPr>
          <w:rFonts w:ascii="Arial" w:hAnsi="Arial" w:cs="Arial"/>
          <w:color w:val="000000" w:themeColor="text1"/>
        </w:rPr>
        <w:t>consecuencia,</w:t>
      </w:r>
      <w:r w:rsidR="009B2205">
        <w:rPr>
          <w:rFonts w:ascii="Arial" w:hAnsi="Arial" w:cs="Arial"/>
          <w:color w:val="000000" w:themeColor="text1"/>
        </w:rPr>
        <w:t xml:space="preserve"> </w:t>
      </w:r>
      <w:r w:rsidR="00FA7E41">
        <w:rPr>
          <w:rFonts w:ascii="Arial" w:hAnsi="Arial" w:cs="Arial"/>
          <w:color w:val="000000" w:themeColor="text1"/>
        </w:rPr>
        <w:t>s</w:t>
      </w:r>
      <w:r w:rsidR="009B2205">
        <w:rPr>
          <w:rFonts w:ascii="Arial" w:hAnsi="Arial" w:cs="Arial"/>
          <w:color w:val="000000" w:themeColor="text1"/>
        </w:rPr>
        <w:t>e adoptaron deci</w:t>
      </w:r>
      <w:r w:rsidR="00E1575A">
        <w:rPr>
          <w:rFonts w:ascii="Arial" w:hAnsi="Arial" w:cs="Arial"/>
          <w:color w:val="000000" w:themeColor="text1"/>
        </w:rPr>
        <w:t>si</w:t>
      </w:r>
      <w:r w:rsidR="009B2205">
        <w:rPr>
          <w:rFonts w:ascii="Arial" w:hAnsi="Arial" w:cs="Arial"/>
          <w:color w:val="000000" w:themeColor="text1"/>
        </w:rPr>
        <w:t>ones tales como</w:t>
      </w:r>
      <w:r w:rsidR="00E1575A">
        <w:rPr>
          <w:rFonts w:ascii="Arial" w:hAnsi="Arial" w:cs="Arial"/>
          <w:color w:val="000000" w:themeColor="text1"/>
        </w:rPr>
        <w:t>:</w:t>
      </w:r>
      <w:r w:rsidR="009B2205">
        <w:rPr>
          <w:rFonts w:ascii="Arial" w:hAnsi="Arial" w:cs="Arial"/>
          <w:color w:val="000000" w:themeColor="text1"/>
        </w:rPr>
        <w:t xml:space="preserve"> </w:t>
      </w:r>
    </w:p>
    <w:p w14:paraId="6330B6CE" w14:textId="29E7F99F" w:rsidR="00F76029" w:rsidRDefault="00F76029" w:rsidP="009B2205">
      <w:pPr>
        <w:pStyle w:val="NormalWeb"/>
        <w:numPr>
          <w:ilvl w:val="0"/>
          <w:numId w:val="7"/>
        </w:numPr>
        <w:shd w:val="clear" w:color="auto" w:fill="FFFFFF"/>
        <w:spacing w:after="420"/>
        <w:jc w:val="both"/>
        <w:rPr>
          <w:rFonts w:ascii="Arial" w:hAnsi="Arial" w:cs="Arial"/>
          <w:color w:val="000000" w:themeColor="text1"/>
        </w:rPr>
      </w:pPr>
      <w:r w:rsidRPr="00F76029">
        <w:rPr>
          <w:rFonts w:ascii="Arial" w:hAnsi="Arial" w:cs="Arial"/>
          <w:color w:val="000000" w:themeColor="text1"/>
        </w:rPr>
        <w:t>Elevar impuesto de renta a personas jurídica</w:t>
      </w:r>
      <w:r w:rsidR="005301B0">
        <w:rPr>
          <w:rFonts w:ascii="Arial" w:hAnsi="Arial" w:cs="Arial"/>
          <w:color w:val="000000" w:themeColor="text1"/>
        </w:rPr>
        <w:t>s</w:t>
      </w:r>
    </w:p>
    <w:p w14:paraId="67DF36C8" w14:textId="1BCD76F1" w:rsidR="00E1575A" w:rsidRDefault="00E1575A" w:rsidP="009B2205">
      <w:pPr>
        <w:pStyle w:val="NormalWeb"/>
        <w:numPr>
          <w:ilvl w:val="0"/>
          <w:numId w:val="7"/>
        </w:numPr>
        <w:shd w:val="clear" w:color="auto" w:fill="FFFFFF"/>
        <w:spacing w:after="420"/>
        <w:jc w:val="both"/>
        <w:rPr>
          <w:rFonts w:ascii="Arial" w:hAnsi="Arial" w:cs="Arial"/>
          <w:color w:val="000000" w:themeColor="text1"/>
        </w:rPr>
      </w:pPr>
      <w:r>
        <w:rPr>
          <w:rFonts w:ascii="Arial" w:hAnsi="Arial" w:cs="Arial"/>
          <w:color w:val="000000" w:themeColor="text1"/>
        </w:rPr>
        <w:t>Se impulsaron mecanismos de lucha contra la evasión</w:t>
      </w:r>
    </w:p>
    <w:p w14:paraId="3458C3C8" w14:textId="76C8A4D3" w:rsidR="00E1575A" w:rsidRDefault="00E1575A" w:rsidP="009B2205">
      <w:pPr>
        <w:pStyle w:val="NormalWeb"/>
        <w:numPr>
          <w:ilvl w:val="0"/>
          <w:numId w:val="7"/>
        </w:numPr>
        <w:shd w:val="clear" w:color="auto" w:fill="FFFFFF"/>
        <w:spacing w:after="420"/>
        <w:jc w:val="both"/>
        <w:rPr>
          <w:rFonts w:ascii="Arial" w:hAnsi="Arial" w:cs="Arial"/>
          <w:color w:val="000000" w:themeColor="text1"/>
        </w:rPr>
      </w:pPr>
      <w:r>
        <w:rPr>
          <w:rFonts w:ascii="Arial" w:hAnsi="Arial" w:cs="Arial"/>
          <w:color w:val="000000" w:themeColor="text1"/>
        </w:rPr>
        <w:t>Se tomaron medidas en materia de austeridad y eficiencia en el gasto publico</w:t>
      </w:r>
    </w:p>
    <w:p w14:paraId="0A6829B8" w14:textId="3DC9EA95" w:rsidR="00E1575A" w:rsidRDefault="00E1575A" w:rsidP="00F562A4">
      <w:pPr>
        <w:pStyle w:val="NormalWeb"/>
        <w:numPr>
          <w:ilvl w:val="0"/>
          <w:numId w:val="7"/>
        </w:numPr>
        <w:shd w:val="clear" w:color="auto" w:fill="FFFFFF"/>
        <w:spacing w:after="420"/>
        <w:jc w:val="both"/>
        <w:rPr>
          <w:rFonts w:ascii="Arial" w:hAnsi="Arial" w:cs="Arial"/>
          <w:color w:val="000000" w:themeColor="text1"/>
        </w:rPr>
      </w:pPr>
      <w:r>
        <w:rPr>
          <w:rFonts w:ascii="Arial" w:hAnsi="Arial" w:cs="Arial"/>
          <w:color w:val="000000" w:themeColor="text1"/>
        </w:rPr>
        <w:t>Se incluyeron a su vez medidas de reactivación económica para todos los sectores de la economía que se vieron afectados por la pandemia en razón al Covid-19, entre otras</w:t>
      </w:r>
      <w:r w:rsidR="000422F5">
        <w:rPr>
          <w:rFonts w:ascii="Arial" w:hAnsi="Arial" w:cs="Arial"/>
          <w:color w:val="000000" w:themeColor="text1"/>
        </w:rPr>
        <w:t>.</w:t>
      </w:r>
    </w:p>
    <w:p w14:paraId="0E54EADE" w14:textId="53F5170B" w:rsidR="002D0A26" w:rsidRDefault="008B4B4A" w:rsidP="00F562A4">
      <w:pPr>
        <w:pStyle w:val="NormalWeb"/>
        <w:shd w:val="clear" w:color="auto" w:fill="FFFFFF"/>
        <w:spacing w:after="420"/>
        <w:jc w:val="both"/>
        <w:rPr>
          <w:rFonts w:ascii="Arial" w:hAnsi="Arial" w:cs="Arial"/>
          <w:color w:val="000000" w:themeColor="text1"/>
          <w:lang w:val="es-ES"/>
        </w:rPr>
      </w:pPr>
      <w:r>
        <w:rPr>
          <w:rFonts w:ascii="Arial" w:hAnsi="Arial" w:cs="Arial"/>
          <w:color w:val="000000" w:themeColor="text1"/>
        </w:rPr>
        <w:t xml:space="preserve">En este orden de ideas, </w:t>
      </w:r>
      <w:r w:rsidR="000422F5">
        <w:rPr>
          <w:rFonts w:ascii="Arial" w:hAnsi="Arial" w:cs="Arial"/>
          <w:color w:val="000000" w:themeColor="text1"/>
        </w:rPr>
        <w:t xml:space="preserve">la cantidad desbordada de </w:t>
      </w:r>
      <w:r>
        <w:rPr>
          <w:rFonts w:ascii="Arial" w:hAnsi="Arial" w:cs="Arial"/>
          <w:color w:val="000000" w:themeColor="text1"/>
        </w:rPr>
        <w:t>estímulos e incentivos tributarios que el proyecto de ley en discusión pretende</w:t>
      </w:r>
      <w:r w:rsidR="005301B0">
        <w:rPr>
          <w:rFonts w:ascii="Arial" w:hAnsi="Arial" w:cs="Arial"/>
          <w:color w:val="000000" w:themeColor="text1"/>
        </w:rPr>
        <w:t>,</w:t>
      </w:r>
      <w:r>
        <w:rPr>
          <w:rFonts w:ascii="Arial" w:hAnsi="Arial" w:cs="Arial"/>
          <w:color w:val="000000" w:themeColor="text1"/>
        </w:rPr>
        <w:t xml:space="preserve"> contradice </w:t>
      </w:r>
      <w:r w:rsidR="00F76029" w:rsidRPr="00F76029">
        <w:rPr>
          <w:rFonts w:ascii="Arial" w:hAnsi="Arial" w:cs="Arial"/>
          <w:color w:val="000000" w:themeColor="text1"/>
        </w:rPr>
        <w:t xml:space="preserve">el </w:t>
      </w:r>
      <w:r w:rsidRPr="00F76029">
        <w:rPr>
          <w:rFonts w:ascii="Arial" w:hAnsi="Arial" w:cs="Arial"/>
          <w:color w:val="000000" w:themeColor="text1"/>
        </w:rPr>
        <w:t>espíritu</w:t>
      </w:r>
      <w:r w:rsidR="00F76029" w:rsidRPr="00F76029">
        <w:rPr>
          <w:rFonts w:ascii="Arial" w:hAnsi="Arial" w:cs="Arial"/>
          <w:color w:val="000000" w:themeColor="text1"/>
        </w:rPr>
        <w:t xml:space="preserve"> de la reforma </w:t>
      </w:r>
      <w:r>
        <w:rPr>
          <w:rFonts w:ascii="Arial" w:hAnsi="Arial" w:cs="Arial"/>
          <w:color w:val="000000" w:themeColor="text1"/>
        </w:rPr>
        <w:t xml:space="preserve">tributaria </w:t>
      </w:r>
      <w:r w:rsidR="00F76029" w:rsidRPr="00F76029">
        <w:rPr>
          <w:rFonts w:ascii="Arial" w:hAnsi="Arial" w:cs="Arial"/>
          <w:color w:val="000000" w:themeColor="text1"/>
        </w:rPr>
        <w:t xml:space="preserve">que </w:t>
      </w:r>
      <w:r>
        <w:rPr>
          <w:rFonts w:ascii="Arial" w:hAnsi="Arial" w:cs="Arial"/>
          <w:color w:val="000000" w:themeColor="text1"/>
        </w:rPr>
        <w:t>este Congreso acab</w:t>
      </w:r>
      <w:r w:rsidR="000422F5">
        <w:rPr>
          <w:rFonts w:ascii="Arial" w:hAnsi="Arial" w:cs="Arial"/>
          <w:color w:val="000000" w:themeColor="text1"/>
        </w:rPr>
        <w:t>a</w:t>
      </w:r>
      <w:r>
        <w:rPr>
          <w:rFonts w:ascii="Arial" w:hAnsi="Arial" w:cs="Arial"/>
          <w:color w:val="000000" w:themeColor="text1"/>
        </w:rPr>
        <w:t xml:space="preserve"> de aprobar</w:t>
      </w:r>
      <w:r w:rsidR="002D0A26">
        <w:rPr>
          <w:rFonts w:ascii="Arial" w:hAnsi="Arial" w:cs="Arial"/>
          <w:color w:val="000000" w:themeColor="text1"/>
        </w:rPr>
        <w:t xml:space="preserve">, pues su articulado pretende </w:t>
      </w:r>
      <w:r w:rsidR="009D10A2" w:rsidRPr="00A145A6">
        <w:rPr>
          <w:rFonts w:ascii="Arial" w:hAnsi="Arial" w:cs="Arial"/>
          <w:color w:val="000000" w:themeColor="text1"/>
          <w:u w:val="single"/>
          <w:lang w:val="es-ES"/>
        </w:rPr>
        <w:t>que hasta el año 2027</w:t>
      </w:r>
      <w:r w:rsidR="002D0A26">
        <w:rPr>
          <w:rFonts w:ascii="Arial" w:hAnsi="Arial" w:cs="Arial"/>
          <w:color w:val="000000" w:themeColor="text1"/>
          <w:lang w:val="es-ES"/>
        </w:rPr>
        <w:t>:</w:t>
      </w:r>
    </w:p>
    <w:p w14:paraId="618469F8" w14:textId="64A1B6FC" w:rsidR="00F562A4" w:rsidRDefault="009D10A2" w:rsidP="008E0798">
      <w:pPr>
        <w:pStyle w:val="NormalWeb"/>
        <w:numPr>
          <w:ilvl w:val="0"/>
          <w:numId w:val="9"/>
        </w:numPr>
        <w:shd w:val="clear" w:color="auto" w:fill="FFFFFF"/>
        <w:spacing w:before="240" w:beforeAutospacing="0"/>
        <w:jc w:val="both"/>
        <w:rPr>
          <w:rFonts w:ascii="Arial" w:hAnsi="Arial" w:cs="Arial"/>
          <w:color w:val="000000" w:themeColor="text1"/>
        </w:rPr>
      </w:pPr>
      <w:r>
        <w:rPr>
          <w:rFonts w:ascii="Arial" w:hAnsi="Arial" w:cs="Arial"/>
          <w:color w:val="000000" w:themeColor="text1"/>
        </w:rPr>
        <w:t xml:space="preserve">Se </w:t>
      </w:r>
      <w:r w:rsidR="005301B0">
        <w:rPr>
          <w:rFonts w:ascii="Arial" w:hAnsi="Arial" w:cs="Arial"/>
          <w:color w:val="000000" w:themeColor="text1"/>
        </w:rPr>
        <w:t>r</w:t>
      </w:r>
      <w:r w:rsidR="002D0A26">
        <w:rPr>
          <w:rFonts w:ascii="Arial" w:hAnsi="Arial" w:cs="Arial"/>
          <w:color w:val="000000" w:themeColor="text1"/>
        </w:rPr>
        <w:t>ed</w:t>
      </w:r>
      <w:r>
        <w:rPr>
          <w:rFonts w:ascii="Arial" w:hAnsi="Arial" w:cs="Arial"/>
          <w:color w:val="000000" w:themeColor="text1"/>
        </w:rPr>
        <w:t>uzcan</w:t>
      </w:r>
      <w:r w:rsidR="002D0A26">
        <w:rPr>
          <w:rFonts w:ascii="Arial" w:hAnsi="Arial" w:cs="Arial"/>
          <w:color w:val="000000" w:themeColor="text1"/>
        </w:rPr>
        <w:t xml:space="preserve"> </w:t>
      </w:r>
      <w:r w:rsidR="00A145A6">
        <w:rPr>
          <w:rFonts w:ascii="Arial" w:hAnsi="Arial" w:cs="Arial"/>
          <w:color w:val="000000" w:themeColor="text1"/>
        </w:rPr>
        <w:t xml:space="preserve">para medios de información </w:t>
      </w:r>
      <w:r w:rsidR="002D0A26">
        <w:rPr>
          <w:rFonts w:ascii="Arial" w:hAnsi="Arial" w:cs="Arial"/>
          <w:color w:val="000000" w:themeColor="text1"/>
        </w:rPr>
        <w:t>los pagos de parafiscales (</w:t>
      </w:r>
      <w:r w:rsidR="002D0A26" w:rsidRPr="002D0A26">
        <w:rPr>
          <w:rFonts w:ascii="Arial" w:hAnsi="Arial" w:cs="Arial"/>
          <w:color w:val="000000" w:themeColor="text1"/>
          <w:lang w:val="es-ES"/>
        </w:rPr>
        <w:t>Sena, ICBF y Cajas de Compensación Familiar</w:t>
      </w:r>
      <w:r w:rsidR="002D0A26">
        <w:rPr>
          <w:rFonts w:ascii="Arial" w:hAnsi="Arial" w:cs="Arial"/>
          <w:color w:val="000000" w:themeColor="text1"/>
          <w:lang w:val="es-ES"/>
        </w:rPr>
        <w:t xml:space="preserve">) </w:t>
      </w:r>
      <w:r w:rsidR="002D0A26" w:rsidRPr="002D0A26">
        <w:rPr>
          <w:rFonts w:ascii="Arial" w:hAnsi="Arial" w:cs="Arial"/>
          <w:color w:val="000000" w:themeColor="text1"/>
          <w:lang w:val="es-ES"/>
        </w:rPr>
        <w:t>desde el 25% hasta e</w:t>
      </w:r>
      <w:r w:rsidR="00A145A6">
        <w:rPr>
          <w:rFonts w:ascii="Arial" w:hAnsi="Arial" w:cs="Arial"/>
          <w:color w:val="000000" w:themeColor="text1"/>
          <w:lang w:val="es-ES"/>
        </w:rPr>
        <w:t>n</w:t>
      </w:r>
      <w:r w:rsidR="002D0A26" w:rsidRPr="002D0A26">
        <w:rPr>
          <w:rFonts w:ascii="Arial" w:hAnsi="Arial" w:cs="Arial"/>
          <w:color w:val="000000" w:themeColor="text1"/>
          <w:lang w:val="es-ES"/>
        </w:rPr>
        <w:t xml:space="preserve"> 75%</w:t>
      </w:r>
      <w:r w:rsidR="00F562A4">
        <w:rPr>
          <w:rFonts w:ascii="Arial" w:hAnsi="Arial" w:cs="Arial"/>
          <w:color w:val="000000" w:themeColor="text1"/>
        </w:rPr>
        <w:t>.</w:t>
      </w:r>
    </w:p>
    <w:p w14:paraId="2D9DA8D9" w14:textId="2AF5C979" w:rsidR="009D10A2" w:rsidRPr="009D10A2" w:rsidRDefault="009D10A2" w:rsidP="008E0798">
      <w:pPr>
        <w:pStyle w:val="NormalWeb"/>
        <w:numPr>
          <w:ilvl w:val="0"/>
          <w:numId w:val="9"/>
        </w:numPr>
        <w:shd w:val="clear" w:color="auto" w:fill="FFFFFF"/>
        <w:spacing w:before="240" w:beforeAutospacing="0"/>
        <w:jc w:val="both"/>
        <w:rPr>
          <w:rFonts w:ascii="Arial" w:hAnsi="Arial" w:cs="Arial"/>
          <w:color w:val="000000" w:themeColor="text1"/>
        </w:rPr>
      </w:pPr>
      <w:r>
        <w:rPr>
          <w:rFonts w:ascii="Arial" w:hAnsi="Arial" w:cs="Arial"/>
          <w:color w:val="000000" w:themeColor="text1"/>
        </w:rPr>
        <w:t>Que l</w:t>
      </w:r>
      <w:r w:rsidR="00F562A4" w:rsidRPr="00F562A4">
        <w:rPr>
          <w:rFonts w:ascii="Arial" w:hAnsi="Arial" w:cs="Arial"/>
          <w:color w:val="000000" w:themeColor="text1"/>
        </w:rPr>
        <w:t>as personas que se suscriban a algún medio de información impreso y/o digital, p</w:t>
      </w:r>
      <w:r>
        <w:rPr>
          <w:rFonts w:ascii="Arial" w:hAnsi="Arial" w:cs="Arial"/>
          <w:color w:val="000000" w:themeColor="text1"/>
        </w:rPr>
        <w:t xml:space="preserve">uedan </w:t>
      </w:r>
      <w:r w:rsidR="00F562A4" w:rsidRPr="00F562A4">
        <w:rPr>
          <w:rFonts w:ascii="Arial" w:hAnsi="Arial" w:cs="Arial"/>
          <w:color w:val="000000" w:themeColor="text1"/>
        </w:rPr>
        <w:t>descontar el valor de hasta una (1) suscripción anual de su impuesto a la renta correspondiente al mismo año de la suscripción respectiva</w:t>
      </w:r>
      <w:r w:rsidR="005301B0">
        <w:rPr>
          <w:rFonts w:ascii="Arial" w:hAnsi="Arial" w:cs="Arial"/>
          <w:color w:val="000000" w:themeColor="text1"/>
        </w:rPr>
        <w:t>.</w:t>
      </w:r>
    </w:p>
    <w:p w14:paraId="36B31C5E" w14:textId="35AF880D" w:rsidR="00F562A4" w:rsidRPr="00F562A4" w:rsidRDefault="00F562A4" w:rsidP="008E0798">
      <w:pPr>
        <w:pStyle w:val="NormalWeb"/>
        <w:numPr>
          <w:ilvl w:val="0"/>
          <w:numId w:val="9"/>
        </w:numPr>
        <w:shd w:val="clear" w:color="auto" w:fill="FFFFFF"/>
        <w:spacing w:before="240" w:beforeAutospacing="0"/>
        <w:jc w:val="both"/>
        <w:rPr>
          <w:rFonts w:ascii="Arial" w:hAnsi="Arial" w:cs="Arial"/>
          <w:color w:val="000000" w:themeColor="text1"/>
        </w:rPr>
      </w:pPr>
      <w:r>
        <w:rPr>
          <w:rFonts w:ascii="Arial" w:hAnsi="Arial" w:cs="Arial"/>
          <w:color w:val="000000" w:themeColor="text1"/>
          <w:lang w:val="es-ES"/>
        </w:rPr>
        <w:t>Que el Estado</w:t>
      </w:r>
      <w:r w:rsidR="005301B0">
        <w:rPr>
          <w:rFonts w:ascii="Arial" w:hAnsi="Arial" w:cs="Arial"/>
          <w:color w:val="000000" w:themeColor="text1"/>
          <w:lang w:val="es-ES"/>
        </w:rPr>
        <w:t>,</w:t>
      </w:r>
      <w:r>
        <w:rPr>
          <w:rFonts w:ascii="Arial" w:hAnsi="Arial" w:cs="Arial"/>
          <w:color w:val="000000" w:themeColor="text1"/>
          <w:lang w:val="es-ES"/>
        </w:rPr>
        <w:t xml:space="preserve"> c</w:t>
      </w:r>
      <w:r w:rsidRPr="00F562A4">
        <w:rPr>
          <w:rFonts w:ascii="Arial" w:hAnsi="Arial" w:cs="Arial"/>
          <w:color w:val="000000" w:themeColor="text1"/>
          <w:lang w:val="es-ES"/>
        </w:rPr>
        <w:t xml:space="preserve">on cargo a los recursos y programas </w:t>
      </w:r>
      <w:r>
        <w:rPr>
          <w:rFonts w:ascii="Arial" w:hAnsi="Arial" w:cs="Arial"/>
          <w:color w:val="000000" w:themeColor="text1"/>
          <w:lang w:val="es-ES"/>
        </w:rPr>
        <w:t xml:space="preserve">del </w:t>
      </w:r>
      <w:r w:rsidRPr="00F562A4">
        <w:rPr>
          <w:rFonts w:ascii="Arial" w:hAnsi="Arial" w:cs="Arial"/>
          <w:color w:val="000000" w:themeColor="text1"/>
          <w:lang w:val="es-ES"/>
        </w:rPr>
        <w:t xml:space="preserve">Fondo Único de Tecnologías de la Información y las Comunicaciones, </w:t>
      </w:r>
      <w:r>
        <w:rPr>
          <w:rFonts w:ascii="Arial" w:hAnsi="Arial" w:cs="Arial"/>
          <w:color w:val="000000" w:themeColor="text1"/>
          <w:lang w:val="es-ES"/>
        </w:rPr>
        <w:t xml:space="preserve">financie la disminución de ingresos de medios de comunicación </w:t>
      </w:r>
      <w:r w:rsidRPr="00F562A4">
        <w:rPr>
          <w:rFonts w:ascii="Arial" w:hAnsi="Arial" w:cs="Arial"/>
          <w:color w:val="000000" w:themeColor="text1"/>
          <w:lang w:val="es-ES"/>
        </w:rPr>
        <w:t>por concepto de publicidad</w:t>
      </w:r>
      <w:r w:rsidR="00296B3E">
        <w:rPr>
          <w:rFonts w:ascii="Arial" w:hAnsi="Arial" w:cs="Arial"/>
          <w:color w:val="000000" w:themeColor="text1"/>
          <w:lang w:val="es-ES"/>
        </w:rPr>
        <w:t xml:space="preserve">; de medios </w:t>
      </w:r>
      <w:r>
        <w:rPr>
          <w:rFonts w:ascii="Arial" w:hAnsi="Arial" w:cs="Arial"/>
          <w:color w:val="000000" w:themeColor="text1"/>
          <w:lang w:val="es-ES"/>
        </w:rPr>
        <w:t>nacionales en hasta un 40% y regionales en hasta un 20%</w:t>
      </w:r>
      <w:r w:rsidR="005301B0">
        <w:rPr>
          <w:rFonts w:ascii="Arial" w:hAnsi="Arial" w:cs="Arial"/>
          <w:color w:val="000000" w:themeColor="text1"/>
          <w:lang w:val="es-ES"/>
        </w:rPr>
        <w:t>.</w:t>
      </w:r>
    </w:p>
    <w:p w14:paraId="7C95E2B0" w14:textId="43DA4611" w:rsidR="00F562A4" w:rsidRDefault="00F562A4" w:rsidP="008E0798">
      <w:pPr>
        <w:pStyle w:val="NormalWeb"/>
        <w:numPr>
          <w:ilvl w:val="0"/>
          <w:numId w:val="9"/>
        </w:numPr>
        <w:shd w:val="clear" w:color="auto" w:fill="FFFFFF"/>
        <w:spacing w:before="240" w:beforeAutospacing="0"/>
        <w:jc w:val="both"/>
        <w:rPr>
          <w:rFonts w:ascii="Arial" w:hAnsi="Arial" w:cs="Arial"/>
          <w:color w:val="000000" w:themeColor="text1"/>
        </w:rPr>
      </w:pPr>
      <w:r w:rsidRPr="00F562A4">
        <w:rPr>
          <w:rFonts w:ascii="Arial" w:hAnsi="Arial" w:cs="Arial"/>
          <w:color w:val="000000" w:themeColor="text1"/>
        </w:rPr>
        <w:t xml:space="preserve">Exclusión </w:t>
      </w:r>
      <w:r>
        <w:rPr>
          <w:rFonts w:ascii="Arial" w:hAnsi="Arial" w:cs="Arial"/>
          <w:color w:val="000000" w:themeColor="text1"/>
        </w:rPr>
        <w:t xml:space="preserve">por CINCO años (2023 hasta 2027) </w:t>
      </w:r>
      <w:r w:rsidRPr="00F562A4">
        <w:rPr>
          <w:rFonts w:ascii="Arial" w:hAnsi="Arial" w:cs="Arial"/>
          <w:color w:val="000000" w:themeColor="text1"/>
        </w:rPr>
        <w:t>del impuesto sobre las ventas - IVA para la pauta publicitaria en los medios de información</w:t>
      </w:r>
      <w:r>
        <w:rPr>
          <w:rFonts w:ascii="Arial" w:hAnsi="Arial" w:cs="Arial"/>
          <w:color w:val="000000" w:themeColor="text1"/>
        </w:rPr>
        <w:t xml:space="preserve">, es decir </w:t>
      </w:r>
      <w:r w:rsidRPr="00F562A4">
        <w:rPr>
          <w:rFonts w:ascii="Arial" w:hAnsi="Arial" w:cs="Arial"/>
          <w:color w:val="000000" w:themeColor="text1"/>
        </w:rPr>
        <w:t>se excluye del impuesto sobre las ventas – IVA</w:t>
      </w:r>
      <w:r w:rsidR="005301B0">
        <w:rPr>
          <w:rFonts w:ascii="Arial" w:hAnsi="Arial" w:cs="Arial"/>
          <w:color w:val="000000" w:themeColor="text1"/>
        </w:rPr>
        <w:t>,</w:t>
      </w:r>
      <w:r w:rsidRPr="00F562A4">
        <w:rPr>
          <w:rFonts w:ascii="Arial" w:hAnsi="Arial" w:cs="Arial"/>
          <w:color w:val="000000" w:themeColor="text1"/>
        </w:rPr>
        <w:t xml:space="preserve"> la venta de servicios de comunicación y/o publicidad en los medios de información legalmente constituidos en Colombia.</w:t>
      </w:r>
    </w:p>
    <w:p w14:paraId="4314DFAC" w14:textId="77777777" w:rsidR="009D10A2" w:rsidRDefault="00F562A4" w:rsidP="008E0798">
      <w:pPr>
        <w:pStyle w:val="NormalWeb"/>
        <w:numPr>
          <w:ilvl w:val="0"/>
          <w:numId w:val="9"/>
        </w:numPr>
        <w:shd w:val="clear" w:color="auto" w:fill="FFFFFF"/>
        <w:spacing w:before="240" w:beforeAutospacing="0"/>
        <w:jc w:val="both"/>
        <w:rPr>
          <w:rFonts w:ascii="Arial" w:hAnsi="Arial" w:cs="Arial"/>
          <w:color w:val="000000" w:themeColor="text1"/>
          <w:lang w:val="es-ES"/>
        </w:rPr>
      </w:pPr>
      <w:r w:rsidRPr="009D10A2">
        <w:rPr>
          <w:rFonts w:ascii="Arial" w:hAnsi="Arial" w:cs="Arial"/>
          <w:color w:val="000000" w:themeColor="text1"/>
          <w:lang w:val="es-ES"/>
        </w:rPr>
        <w:t>Deducción del impuesto sobre la renta y complementarios hasta el setenta y cinco por ciento (75%) de las sumas pagadas por concepto de servicios de comunicación y/o publicidad impresos en medios de información</w:t>
      </w:r>
      <w:r w:rsidR="009D10A2">
        <w:rPr>
          <w:rFonts w:ascii="Arial" w:hAnsi="Arial" w:cs="Arial"/>
          <w:color w:val="000000" w:themeColor="text1"/>
          <w:lang w:val="es-ES"/>
        </w:rPr>
        <w:t>.</w:t>
      </w:r>
    </w:p>
    <w:p w14:paraId="54EB6AAA" w14:textId="27BEE1F4" w:rsidR="002D0A26" w:rsidRDefault="009D10A2" w:rsidP="008E0798">
      <w:pPr>
        <w:pStyle w:val="NormalWeb"/>
        <w:numPr>
          <w:ilvl w:val="0"/>
          <w:numId w:val="9"/>
        </w:numPr>
        <w:shd w:val="clear" w:color="auto" w:fill="FFFFFF"/>
        <w:spacing w:before="240" w:beforeAutospacing="0"/>
        <w:jc w:val="both"/>
        <w:rPr>
          <w:rFonts w:ascii="Arial" w:hAnsi="Arial" w:cs="Arial"/>
          <w:color w:val="000000" w:themeColor="text1"/>
          <w:lang w:val="es-ES"/>
        </w:rPr>
      </w:pPr>
      <w:r>
        <w:rPr>
          <w:rFonts w:ascii="Arial" w:hAnsi="Arial" w:cs="Arial"/>
          <w:color w:val="000000" w:themeColor="text1"/>
          <w:lang w:val="es-ES"/>
        </w:rPr>
        <w:t>Hasta el año 2027</w:t>
      </w:r>
      <w:r w:rsidRPr="009D10A2">
        <w:rPr>
          <w:rFonts w:ascii="Arial" w:hAnsi="Arial" w:cs="Arial"/>
          <w:color w:val="000000" w:themeColor="text1"/>
          <w:lang w:val="es-ES"/>
        </w:rPr>
        <w:t xml:space="preserve"> las donaciones que realicen los contribuyentes del impuesto sobre la renta a los medios de información en </w:t>
      </w:r>
      <w:proofErr w:type="gramStart"/>
      <w:r w:rsidRPr="009D10A2">
        <w:rPr>
          <w:rFonts w:ascii="Arial" w:hAnsi="Arial" w:cs="Arial"/>
          <w:color w:val="000000" w:themeColor="text1"/>
          <w:lang w:val="es-ES"/>
        </w:rPr>
        <w:t>Colombia</w:t>
      </w:r>
      <w:r w:rsidR="005301B0">
        <w:rPr>
          <w:rFonts w:ascii="Arial" w:hAnsi="Arial" w:cs="Arial"/>
          <w:color w:val="000000" w:themeColor="text1"/>
          <w:lang w:val="es-ES"/>
        </w:rPr>
        <w:t>,</w:t>
      </w:r>
      <w:proofErr w:type="gramEnd"/>
      <w:r w:rsidRPr="009D10A2">
        <w:rPr>
          <w:rFonts w:ascii="Arial" w:hAnsi="Arial" w:cs="Arial"/>
          <w:color w:val="000000" w:themeColor="text1"/>
          <w:lang w:val="es-ES"/>
        </w:rPr>
        <w:t xml:space="preserve"> sean estas entidades con o sin ánimo de lucro, podrán deducir hasta el ciento cincuenta por ciento (150%) del valor de las donaciones realizadas del impuesto sobre la renta.</w:t>
      </w:r>
      <w:r w:rsidR="00F562A4" w:rsidRPr="009D10A2">
        <w:rPr>
          <w:rFonts w:ascii="Arial" w:hAnsi="Arial" w:cs="Arial"/>
          <w:color w:val="000000" w:themeColor="text1"/>
          <w:lang w:val="es-ES"/>
        </w:rPr>
        <w:t xml:space="preserve"> </w:t>
      </w:r>
    </w:p>
    <w:p w14:paraId="12A48900" w14:textId="2D8DFD4C" w:rsidR="009D10A2" w:rsidRDefault="00EE7DC7" w:rsidP="008E0798">
      <w:pPr>
        <w:pStyle w:val="NormalWeb"/>
        <w:numPr>
          <w:ilvl w:val="0"/>
          <w:numId w:val="9"/>
        </w:numPr>
        <w:shd w:val="clear" w:color="auto" w:fill="FFFFFF"/>
        <w:spacing w:before="240" w:beforeAutospacing="0"/>
        <w:jc w:val="both"/>
        <w:rPr>
          <w:rFonts w:ascii="Arial" w:hAnsi="Arial" w:cs="Arial"/>
          <w:color w:val="000000" w:themeColor="text1"/>
          <w:lang w:val="es-ES"/>
        </w:rPr>
      </w:pPr>
      <w:proofErr w:type="gramStart"/>
      <w:r>
        <w:rPr>
          <w:rFonts w:ascii="Arial" w:hAnsi="Arial" w:cs="Arial"/>
          <w:color w:val="000000" w:themeColor="text1"/>
          <w:lang w:val="es-ES"/>
        </w:rPr>
        <w:t>Que</w:t>
      </w:r>
      <w:proofErr w:type="gramEnd"/>
      <w:r w:rsidR="00BE3182">
        <w:rPr>
          <w:rFonts w:ascii="Arial" w:hAnsi="Arial" w:cs="Arial"/>
          <w:color w:val="000000" w:themeColor="text1"/>
          <w:lang w:val="es-ES"/>
        </w:rPr>
        <w:t xml:space="preserve"> p</w:t>
      </w:r>
      <w:r w:rsidR="009D10A2" w:rsidRPr="009D10A2">
        <w:rPr>
          <w:rFonts w:ascii="Arial" w:hAnsi="Arial" w:cs="Arial"/>
          <w:color w:val="000000" w:themeColor="text1"/>
          <w:lang w:val="es-ES"/>
        </w:rPr>
        <w:t>or un término de 20 años, a partir del año gravable 2026, las entidades beneficiarias de</w:t>
      </w:r>
      <w:r w:rsidR="00157BD2">
        <w:rPr>
          <w:rFonts w:ascii="Arial" w:hAnsi="Arial" w:cs="Arial"/>
          <w:color w:val="000000" w:themeColor="text1"/>
          <w:lang w:val="es-ES"/>
        </w:rPr>
        <w:t xml:space="preserve"> este proyecto de</w:t>
      </w:r>
      <w:r w:rsidR="009D10A2" w:rsidRPr="009D10A2">
        <w:rPr>
          <w:rFonts w:ascii="Arial" w:hAnsi="Arial" w:cs="Arial"/>
          <w:color w:val="000000" w:themeColor="text1"/>
          <w:lang w:val="es-ES"/>
        </w:rPr>
        <w:t xml:space="preserve"> </w:t>
      </w:r>
      <w:r w:rsidR="00157BD2">
        <w:rPr>
          <w:rFonts w:ascii="Arial" w:hAnsi="Arial" w:cs="Arial"/>
          <w:color w:val="000000" w:themeColor="text1"/>
          <w:lang w:val="es-ES"/>
        </w:rPr>
        <w:t>l</w:t>
      </w:r>
      <w:r w:rsidR="009D10A2" w:rsidRPr="009D10A2">
        <w:rPr>
          <w:rFonts w:ascii="Arial" w:hAnsi="Arial" w:cs="Arial"/>
          <w:color w:val="000000" w:themeColor="text1"/>
          <w:lang w:val="es-ES"/>
        </w:rPr>
        <w:t>ey no se</w:t>
      </w:r>
      <w:r w:rsidR="00E011B6">
        <w:rPr>
          <w:rFonts w:ascii="Arial" w:hAnsi="Arial" w:cs="Arial"/>
          <w:color w:val="000000" w:themeColor="text1"/>
          <w:lang w:val="es-ES"/>
        </w:rPr>
        <w:t>an</w:t>
      </w:r>
      <w:r w:rsidR="009D10A2" w:rsidRPr="009D10A2">
        <w:rPr>
          <w:rFonts w:ascii="Arial" w:hAnsi="Arial" w:cs="Arial"/>
          <w:color w:val="000000" w:themeColor="text1"/>
          <w:lang w:val="es-ES"/>
        </w:rPr>
        <w:t xml:space="preserve"> contribuyentes del Impuesto Sobre la Renta cuando sus excedentes sean reinvertidos o no distribuidos entre sus accionistas</w:t>
      </w:r>
      <w:r w:rsidR="009D10A2">
        <w:rPr>
          <w:rFonts w:ascii="Arial" w:hAnsi="Arial" w:cs="Arial"/>
          <w:color w:val="000000" w:themeColor="text1"/>
          <w:lang w:val="es-ES"/>
        </w:rPr>
        <w:t>.</w:t>
      </w:r>
    </w:p>
    <w:p w14:paraId="54E47F0B" w14:textId="740B0A9C" w:rsidR="009D10A2" w:rsidRPr="009D10A2" w:rsidRDefault="00BE3182" w:rsidP="008E0798">
      <w:pPr>
        <w:pStyle w:val="NormalWeb"/>
        <w:numPr>
          <w:ilvl w:val="0"/>
          <w:numId w:val="9"/>
        </w:numPr>
        <w:shd w:val="clear" w:color="auto" w:fill="FFFFFF"/>
        <w:spacing w:before="240" w:beforeAutospacing="0"/>
        <w:jc w:val="both"/>
        <w:rPr>
          <w:rFonts w:ascii="Arial" w:hAnsi="Arial" w:cs="Arial"/>
          <w:color w:val="000000" w:themeColor="text1"/>
          <w:lang w:val="es-ES"/>
        </w:rPr>
      </w:pPr>
      <w:r>
        <w:rPr>
          <w:rFonts w:ascii="Arial" w:hAnsi="Arial" w:cs="Arial"/>
          <w:color w:val="000000" w:themeColor="text1"/>
          <w:lang w:val="es-ES"/>
        </w:rPr>
        <w:t>Que l</w:t>
      </w:r>
      <w:r w:rsidR="009D10A2" w:rsidRPr="009D10A2">
        <w:rPr>
          <w:rFonts w:ascii="Arial" w:hAnsi="Arial" w:cs="Arial"/>
          <w:color w:val="000000" w:themeColor="text1"/>
          <w:lang w:val="es-ES"/>
        </w:rPr>
        <w:t xml:space="preserve">os dividendos y participaciones percibidos por los socios o accionistas de las empresas de medios de </w:t>
      </w:r>
      <w:r w:rsidR="0096460D" w:rsidRPr="009D10A2">
        <w:rPr>
          <w:rFonts w:ascii="Arial" w:hAnsi="Arial" w:cs="Arial"/>
          <w:color w:val="000000" w:themeColor="text1"/>
          <w:lang w:val="es-ES"/>
        </w:rPr>
        <w:t>información</w:t>
      </w:r>
      <w:r w:rsidR="009D10A2" w:rsidRPr="009D10A2">
        <w:rPr>
          <w:rFonts w:ascii="Arial" w:hAnsi="Arial" w:cs="Arial"/>
          <w:color w:val="000000" w:themeColor="text1"/>
          <w:lang w:val="es-ES"/>
        </w:rPr>
        <w:t xml:space="preserve"> no constituyen renta ni ganancia ocasional s</w:t>
      </w:r>
      <w:r w:rsidR="00A366F4">
        <w:rPr>
          <w:rFonts w:ascii="Arial" w:hAnsi="Arial" w:cs="Arial"/>
          <w:color w:val="000000" w:themeColor="text1"/>
          <w:lang w:val="es-ES"/>
        </w:rPr>
        <w:t>i</w:t>
      </w:r>
      <w:r w:rsidR="009D10A2" w:rsidRPr="009D10A2">
        <w:rPr>
          <w:rFonts w:ascii="Arial" w:hAnsi="Arial" w:cs="Arial"/>
          <w:color w:val="000000" w:themeColor="text1"/>
          <w:lang w:val="es-ES"/>
        </w:rPr>
        <w:t xml:space="preserve"> corresponden a utilidades con más de cuatro años de realizadas.</w:t>
      </w:r>
    </w:p>
    <w:p w14:paraId="44D61A2B" w14:textId="5E10069D" w:rsidR="00586B27" w:rsidRDefault="00586B27" w:rsidP="0096460D">
      <w:pPr>
        <w:pStyle w:val="NormalWeb"/>
        <w:shd w:val="clear" w:color="auto" w:fill="FFFFFF"/>
        <w:spacing w:after="420"/>
        <w:jc w:val="both"/>
        <w:rPr>
          <w:rFonts w:ascii="Arial" w:hAnsi="Arial" w:cs="Arial"/>
          <w:color w:val="000000" w:themeColor="text1"/>
        </w:rPr>
      </w:pPr>
      <w:r>
        <w:rPr>
          <w:rFonts w:ascii="Arial" w:hAnsi="Arial" w:cs="Arial"/>
          <w:color w:val="000000" w:themeColor="text1"/>
        </w:rPr>
        <w:lastRenderedPageBreak/>
        <w:t>L</w:t>
      </w:r>
      <w:r w:rsidRPr="00586B27">
        <w:rPr>
          <w:rFonts w:ascii="Arial" w:hAnsi="Arial" w:cs="Arial"/>
          <w:color w:val="000000" w:themeColor="text1"/>
        </w:rPr>
        <w:t>a</w:t>
      </w:r>
      <w:r>
        <w:rPr>
          <w:rFonts w:ascii="Arial" w:hAnsi="Arial" w:cs="Arial"/>
          <w:color w:val="000000" w:themeColor="text1"/>
        </w:rPr>
        <w:t>s</w:t>
      </w:r>
      <w:r w:rsidRPr="00586B27">
        <w:rPr>
          <w:rFonts w:ascii="Arial" w:hAnsi="Arial" w:cs="Arial"/>
          <w:color w:val="000000" w:themeColor="text1"/>
        </w:rPr>
        <w:t xml:space="preserve"> propuesta</w:t>
      </w:r>
      <w:r>
        <w:rPr>
          <w:rFonts w:ascii="Arial" w:hAnsi="Arial" w:cs="Arial"/>
          <w:color w:val="000000" w:themeColor="text1"/>
        </w:rPr>
        <w:t>s</w:t>
      </w:r>
      <w:r w:rsidRPr="00586B27">
        <w:rPr>
          <w:rFonts w:ascii="Arial" w:hAnsi="Arial" w:cs="Arial"/>
          <w:color w:val="000000" w:themeColor="text1"/>
        </w:rPr>
        <w:t xml:space="preserve"> </w:t>
      </w:r>
      <w:r>
        <w:rPr>
          <w:rFonts w:ascii="Arial" w:hAnsi="Arial" w:cs="Arial"/>
          <w:color w:val="000000" w:themeColor="text1"/>
        </w:rPr>
        <w:t xml:space="preserve">arriba enunciadas </w:t>
      </w:r>
      <w:r w:rsidRPr="00586B27">
        <w:rPr>
          <w:rFonts w:ascii="Arial" w:hAnsi="Arial" w:cs="Arial"/>
          <w:color w:val="000000" w:themeColor="text1"/>
        </w:rPr>
        <w:t>resulta</w:t>
      </w:r>
      <w:r>
        <w:rPr>
          <w:rFonts w:ascii="Arial" w:hAnsi="Arial" w:cs="Arial"/>
          <w:color w:val="000000" w:themeColor="text1"/>
        </w:rPr>
        <w:t>n</w:t>
      </w:r>
      <w:r w:rsidRPr="00586B27">
        <w:rPr>
          <w:rFonts w:ascii="Arial" w:hAnsi="Arial" w:cs="Arial"/>
          <w:color w:val="000000" w:themeColor="text1"/>
        </w:rPr>
        <w:t xml:space="preserve"> regresiva</w:t>
      </w:r>
      <w:r>
        <w:rPr>
          <w:rFonts w:ascii="Arial" w:hAnsi="Arial" w:cs="Arial"/>
          <w:color w:val="000000" w:themeColor="text1"/>
        </w:rPr>
        <w:t>s</w:t>
      </w:r>
      <w:r w:rsidRPr="00586B27">
        <w:rPr>
          <w:rFonts w:ascii="Arial" w:hAnsi="Arial" w:cs="Arial"/>
          <w:color w:val="000000" w:themeColor="text1"/>
        </w:rPr>
        <w:t xml:space="preserve">, dado que es ampliamente conocido que los medios de comunicación en materia económica </w:t>
      </w:r>
      <w:r w:rsidR="003E7BB2">
        <w:rPr>
          <w:rFonts w:ascii="Arial" w:hAnsi="Arial" w:cs="Arial"/>
          <w:color w:val="000000" w:themeColor="text1"/>
        </w:rPr>
        <w:t xml:space="preserve">históricamente </w:t>
      </w:r>
      <w:r w:rsidRPr="00586B27">
        <w:rPr>
          <w:rFonts w:ascii="Arial" w:hAnsi="Arial" w:cs="Arial"/>
          <w:color w:val="000000" w:themeColor="text1"/>
        </w:rPr>
        <w:t>se han comportado como oligopolios</w:t>
      </w:r>
      <w:r w:rsidR="003E7BB2">
        <w:rPr>
          <w:rFonts w:ascii="Arial" w:hAnsi="Arial" w:cs="Arial"/>
          <w:color w:val="000000" w:themeColor="text1"/>
        </w:rPr>
        <w:t>, por lo que no resulta</w:t>
      </w:r>
      <w:r w:rsidRPr="00586B27">
        <w:rPr>
          <w:rFonts w:ascii="Arial" w:hAnsi="Arial" w:cs="Arial"/>
          <w:color w:val="000000" w:themeColor="text1"/>
        </w:rPr>
        <w:t xml:space="preserve"> lógico otorgar tasas preferenciales y privilegios tributarios a poderosos conglomerados económicos </w:t>
      </w:r>
      <w:r w:rsidR="003E7BB2">
        <w:rPr>
          <w:rFonts w:ascii="Arial" w:hAnsi="Arial" w:cs="Arial"/>
          <w:color w:val="000000" w:themeColor="text1"/>
        </w:rPr>
        <w:t>en tanto</w:t>
      </w:r>
      <w:r w:rsidRPr="00586B27">
        <w:rPr>
          <w:rFonts w:ascii="Arial" w:hAnsi="Arial" w:cs="Arial"/>
          <w:color w:val="000000" w:themeColor="text1"/>
        </w:rPr>
        <w:t xml:space="preserve"> </w:t>
      </w:r>
      <w:r w:rsidR="003E7BB2">
        <w:rPr>
          <w:rFonts w:ascii="Arial" w:hAnsi="Arial" w:cs="Arial"/>
          <w:color w:val="000000" w:themeColor="text1"/>
        </w:rPr>
        <w:t xml:space="preserve">que </w:t>
      </w:r>
      <w:r w:rsidRPr="00586B27">
        <w:rPr>
          <w:rFonts w:ascii="Arial" w:hAnsi="Arial" w:cs="Arial"/>
          <w:color w:val="000000" w:themeColor="text1"/>
        </w:rPr>
        <w:t xml:space="preserve">otros sectores </w:t>
      </w:r>
      <w:r w:rsidR="003E7BB2" w:rsidRPr="003E7BB2">
        <w:rPr>
          <w:rFonts w:ascii="Arial" w:hAnsi="Arial" w:cs="Arial"/>
          <w:color w:val="000000" w:themeColor="text1"/>
          <w:lang w:val="es-ES"/>
        </w:rPr>
        <w:t>con menos recursos y poder sufrie</w:t>
      </w:r>
      <w:r w:rsidR="003E7BB2">
        <w:rPr>
          <w:rFonts w:ascii="Arial" w:hAnsi="Arial" w:cs="Arial"/>
          <w:color w:val="000000" w:themeColor="text1"/>
          <w:lang w:val="es-ES"/>
        </w:rPr>
        <w:t>ndo</w:t>
      </w:r>
      <w:r w:rsidR="003E7BB2" w:rsidRPr="003E7BB2">
        <w:rPr>
          <w:rFonts w:ascii="Arial" w:hAnsi="Arial" w:cs="Arial"/>
          <w:color w:val="000000" w:themeColor="text1"/>
          <w:lang w:val="es-ES"/>
        </w:rPr>
        <w:t xml:space="preserve"> las mismas consecuencias en igual o incluso mayor medida </w:t>
      </w:r>
      <w:r w:rsidRPr="00586B27">
        <w:rPr>
          <w:rFonts w:ascii="Arial" w:hAnsi="Arial" w:cs="Arial"/>
          <w:color w:val="000000" w:themeColor="text1"/>
        </w:rPr>
        <w:t xml:space="preserve">no acceden a </w:t>
      </w:r>
      <w:r w:rsidR="003E7BB2">
        <w:rPr>
          <w:rFonts w:ascii="Arial" w:hAnsi="Arial" w:cs="Arial"/>
          <w:color w:val="000000" w:themeColor="text1"/>
        </w:rPr>
        <w:t>los mismos</w:t>
      </w:r>
      <w:r w:rsidRPr="00586B27">
        <w:rPr>
          <w:rFonts w:ascii="Arial" w:hAnsi="Arial" w:cs="Arial"/>
          <w:color w:val="000000" w:themeColor="text1"/>
        </w:rPr>
        <w:t xml:space="preserve"> beneficios.</w:t>
      </w:r>
    </w:p>
    <w:p w14:paraId="35BCF625" w14:textId="420B4154" w:rsidR="008B4B4A" w:rsidRPr="00F76029" w:rsidRDefault="008B4B4A" w:rsidP="0096460D">
      <w:pPr>
        <w:pStyle w:val="NormalWeb"/>
        <w:shd w:val="clear" w:color="auto" w:fill="FFFFFF"/>
        <w:spacing w:after="420"/>
        <w:jc w:val="both"/>
        <w:rPr>
          <w:rFonts w:ascii="Arial" w:hAnsi="Arial" w:cs="Arial"/>
          <w:color w:val="000000" w:themeColor="text1"/>
        </w:rPr>
      </w:pPr>
      <w:r>
        <w:rPr>
          <w:rFonts w:ascii="Arial" w:hAnsi="Arial" w:cs="Arial"/>
          <w:color w:val="000000" w:themeColor="text1"/>
        </w:rPr>
        <w:t>Como es ya sabido</w:t>
      </w:r>
      <w:r w:rsidR="00A366F4">
        <w:rPr>
          <w:rFonts w:ascii="Arial" w:hAnsi="Arial" w:cs="Arial"/>
          <w:color w:val="000000" w:themeColor="text1"/>
        </w:rPr>
        <w:t>,</w:t>
      </w:r>
      <w:r>
        <w:rPr>
          <w:rFonts w:ascii="Arial" w:hAnsi="Arial" w:cs="Arial"/>
          <w:color w:val="000000" w:themeColor="text1"/>
        </w:rPr>
        <w:t xml:space="preserve"> estudiosos de la economía e incluso </w:t>
      </w:r>
      <w:r w:rsidRPr="008B4B4A">
        <w:rPr>
          <w:rFonts w:ascii="Arial" w:hAnsi="Arial" w:cs="Arial"/>
          <w:color w:val="000000" w:themeColor="text1"/>
          <w:lang w:val="es-ES"/>
        </w:rPr>
        <w:t xml:space="preserve">en repetidas oportunidades </w:t>
      </w:r>
      <w:r>
        <w:rPr>
          <w:rFonts w:ascii="Arial" w:hAnsi="Arial" w:cs="Arial"/>
          <w:color w:val="000000" w:themeColor="text1"/>
        </w:rPr>
        <w:t xml:space="preserve">la </w:t>
      </w:r>
      <w:r w:rsidR="008550ED">
        <w:rPr>
          <w:rFonts w:ascii="Arial" w:hAnsi="Arial" w:cs="Arial"/>
          <w:color w:val="000000" w:themeColor="text1"/>
        </w:rPr>
        <w:t>C</w:t>
      </w:r>
      <w:r>
        <w:rPr>
          <w:rFonts w:ascii="Arial" w:hAnsi="Arial" w:cs="Arial"/>
          <w:color w:val="000000" w:themeColor="text1"/>
        </w:rPr>
        <w:t xml:space="preserve">omisión de </w:t>
      </w:r>
      <w:r w:rsidR="008550ED">
        <w:rPr>
          <w:rFonts w:ascii="Arial" w:hAnsi="Arial" w:cs="Arial"/>
          <w:color w:val="000000" w:themeColor="text1"/>
        </w:rPr>
        <w:t>E</w:t>
      </w:r>
      <w:r>
        <w:rPr>
          <w:rFonts w:ascii="Arial" w:hAnsi="Arial" w:cs="Arial"/>
          <w:color w:val="000000" w:themeColor="text1"/>
        </w:rPr>
        <w:t xml:space="preserve">xpertos en </w:t>
      </w:r>
      <w:r w:rsidR="008550ED">
        <w:rPr>
          <w:rFonts w:ascii="Arial" w:hAnsi="Arial" w:cs="Arial"/>
          <w:color w:val="000000" w:themeColor="text1"/>
        </w:rPr>
        <w:t>B</w:t>
      </w:r>
      <w:r>
        <w:rPr>
          <w:rFonts w:ascii="Arial" w:hAnsi="Arial" w:cs="Arial"/>
          <w:color w:val="000000" w:themeColor="text1"/>
        </w:rPr>
        <w:t xml:space="preserve">eneficios </w:t>
      </w:r>
      <w:r w:rsidR="008550ED">
        <w:rPr>
          <w:rFonts w:ascii="Arial" w:hAnsi="Arial" w:cs="Arial"/>
          <w:color w:val="000000" w:themeColor="text1"/>
        </w:rPr>
        <w:t>T</w:t>
      </w:r>
      <w:r>
        <w:rPr>
          <w:rFonts w:ascii="Arial" w:hAnsi="Arial" w:cs="Arial"/>
          <w:color w:val="000000" w:themeColor="text1"/>
        </w:rPr>
        <w:t>ributarios ha</w:t>
      </w:r>
      <w:r w:rsidR="00A366F4">
        <w:rPr>
          <w:rFonts w:ascii="Arial" w:hAnsi="Arial" w:cs="Arial"/>
          <w:color w:val="000000" w:themeColor="text1"/>
        </w:rPr>
        <w:t>n</w:t>
      </w:r>
      <w:r>
        <w:rPr>
          <w:rFonts w:ascii="Arial" w:hAnsi="Arial" w:cs="Arial"/>
          <w:color w:val="000000" w:themeColor="text1"/>
        </w:rPr>
        <w:t xml:space="preserve"> señalado la inconveniencia de ampliar y mantener en el tiempo las exenciones y exclusiones en materia tributaria</w:t>
      </w:r>
      <w:r w:rsidR="00A366F4">
        <w:rPr>
          <w:rFonts w:ascii="Arial" w:hAnsi="Arial" w:cs="Arial"/>
          <w:color w:val="000000" w:themeColor="text1"/>
        </w:rPr>
        <w:t xml:space="preserve"> y</w:t>
      </w:r>
      <w:r>
        <w:rPr>
          <w:rFonts w:ascii="Arial" w:hAnsi="Arial" w:cs="Arial"/>
          <w:color w:val="000000" w:themeColor="text1"/>
        </w:rPr>
        <w:t xml:space="preserve"> es por ello que  considera</w:t>
      </w:r>
      <w:r w:rsidR="000422F5">
        <w:rPr>
          <w:rFonts w:ascii="Arial" w:hAnsi="Arial" w:cs="Arial"/>
          <w:color w:val="000000" w:themeColor="text1"/>
        </w:rPr>
        <w:t>mos</w:t>
      </w:r>
      <w:r>
        <w:rPr>
          <w:rFonts w:ascii="Arial" w:hAnsi="Arial" w:cs="Arial"/>
          <w:color w:val="000000" w:themeColor="text1"/>
        </w:rPr>
        <w:t xml:space="preserve"> </w:t>
      </w:r>
      <w:r w:rsidR="000422F5">
        <w:rPr>
          <w:rFonts w:ascii="Arial" w:hAnsi="Arial" w:cs="Arial"/>
          <w:color w:val="000000" w:themeColor="text1"/>
        </w:rPr>
        <w:t>como inconvenientes disposiciones que pretendan</w:t>
      </w:r>
      <w:r w:rsidR="00F76029" w:rsidRPr="00F76029">
        <w:rPr>
          <w:rFonts w:ascii="Arial" w:hAnsi="Arial" w:cs="Arial"/>
          <w:color w:val="000000" w:themeColor="text1"/>
        </w:rPr>
        <w:t xml:space="preserve"> seguir perforando el sistema tributario por la </w:t>
      </w:r>
      <w:r w:rsidRPr="00F76029">
        <w:rPr>
          <w:rFonts w:ascii="Arial" w:hAnsi="Arial" w:cs="Arial"/>
          <w:color w:val="000000" w:themeColor="text1"/>
        </w:rPr>
        <w:t>vía</w:t>
      </w:r>
      <w:r w:rsidR="00F76029" w:rsidRPr="00F76029">
        <w:rPr>
          <w:rFonts w:ascii="Arial" w:hAnsi="Arial" w:cs="Arial"/>
          <w:color w:val="000000" w:themeColor="text1"/>
        </w:rPr>
        <w:t xml:space="preserve"> de generar </w:t>
      </w:r>
      <w:r w:rsidRPr="00F76029">
        <w:rPr>
          <w:rFonts w:ascii="Arial" w:hAnsi="Arial" w:cs="Arial"/>
          <w:color w:val="000000" w:themeColor="text1"/>
        </w:rPr>
        <w:t>exenciones</w:t>
      </w:r>
      <w:r w:rsidR="00F76029" w:rsidRPr="00F76029">
        <w:rPr>
          <w:rFonts w:ascii="Arial" w:hAnsi="Arial" w:cs="Arial"/>
          <w:color w:val="000000" w:themeColor="text1"/>
        </w:rPr>
        <w:t xml:space="preserve"> y privilegios</w:t>
      </w:r>
      <w:r>
        <w:rPr>
          <w:rFonts w:ascii="Arial" w:hAnsi="Arial" w:cs="Arial"/>
          <w:color w:val="000000" w:themeColor="text1"/>
        </w:rPr>
        <w:t xml:space="preserve">; en </w:t>
      </w:r>
      <w:r w:rsidR="000422F5">
        <w:rPr>
          <w:rFonts w:ascii="Arial" w:hAnsi="Arial" w:cs="Arial"/>
          <w:color w:val="000000" w:themeColor="text1"/>
        </w:rPr>
        <w:t>contraposición creemos que resulta necesario y conveniente generar pautas que permitan</w:t>
      </w:r>
      <w:r>
        <w:rPr>
          <w:rFonts w:ascii="Arial" w:hAnsi="Arial" w:cs="Arial"/>
          <w:color w:val="000000" w:themeColor="text1"/>
        </w:rPr>
        <w:t xml:space="preserve"> f</w:t>
      </w:r>
      <w:r w:rsidRPr="00F76029">
        <w:rPr>
          <w:rFonts w:ascii="Arial" w:hAnsi="Arial" w:cs="Arial"/>
          <w:color w:val="000000" w:themeColor="text1"/>
        </w:rPr>
        <w:t>ortalecer el gasto público</w:t>
      </w:r>
      <w:r w:rsidR="00A366F4">
        <w:rPr>
          <w:rFonts w:ascii="Arial" w:hAnsi="Arial" w:cs="Arial"/>
          <w:color w:val="000000" w:themeColor="text1"/>
        </w:rPr>
        <w:t xml:space="preserve"> y</w:t>
      </w:r>
      <w:r w:rsidR="007806C5">
        <w:rPr>
          <w:rFonts w:ascii="Arial" w:hAnsi="Arial" w:cs="Arial"/>
          <w:color w:val="000000" w:themeColor="text1"/>
        </w:rPr>
        <w:t xml:space="preserve"> asegurar el recaudo </w:t>
      </w:r>
      <w:r w:rsidR="000239CA">
        <w:rPr>
          <w:rFonts w:ascii="Arial" w:hAnsi="Arial" w:cs="Arial"/>
          <w:color w:val="000000" w:themeColor="text1"/>
        </w:rPr>
        <w:t>para</w:t>
      </w:r>
      <w:r w:rsidR="007806C5">
        <w:rPr>
          <w:rFonts w:ascii="Arial" w:hAnsi="Arial" w:cs="Arial"/>
          <w:color w:val="000000" w:themeColor="text1"/>
        </w:rPr>
        <w:t xml:space="preserve"> atender las necesidades sociales</w:t>
      </w:r>
      <w:r w:rsidRPr="00F76029">
        <w:rPr>
          <w:rFonts w:ascii="Arial" w:hAnsi="Arial" w:cs="Arial"/>
          <w:color w:val="000000" w:themeColor="text1"/>
        </w:rPr>
        <w:t xml:space="preserve"> como herramienta que apalanque la reactivación económica</w:t>
      </w:r>
      <w:r>
        <w:rPr>
          <w:rFonts w:ascii="Arial" w:hAnsi="Arial" w:cs="Arial"/>
          <w:color w:val="000000" w:themeColor="text1"/>
        </w:rPr>
        <w:t>.</w:t>
      </w:r>
    </w:p>
    <w:p w14:paraId="78BA0B8D" w14:textId="08FD8C0E" w:rsidR="001B7DD6" w:rsidRDefault="00D03013" w:rsidP="00F76029">
      <w:pPr>
        <w:pStyle w:val="NormalWeb"/>
        <w:shd w:val="clear" w:color="auto" w:fill="FFFFFF"/>
        <w:spacing w:after="420"/>
        <w:jc w:val="both"/>
        <w:rPr>
          <w:rFonts w:ascii="Arial" w:hAnsi="Arial" w:cs="Arial"/>
          <w:color w:val="000000" w:themeColor="text1"/>
        </w:rPr>
      </w:pPr>
      <w:r>
        <w:rPr>
          <w:rFonts w:ascii="Arial" w:hAnsi="Arial" w:cs="Arial"/>
          <w:color w:val="000000" w:themeColor="text1"/>
        </w:rPr>
        <w:t>En ese orden de ideas</w:t>
      </w:r>
      <w:r w:rsidR="00DE7C2F">
        <w:rPr>
          <w:rFonts w:ascii="Arial" w:hAnsi="Arial" w:cs="Arial"/>
          <w:color w:val="000000" w:themeColor="text1"/>
        </w:rPr>
        <w:t>, extender exenciones, deducciones y beneficios tributarios por tres</w:t>
      </w:r>
      <w:r w:rsidR="000F7920">
        <w:rPr>
          <w:rFonts w:ascii="Arial" w:hAnsi="Arial" w:cs="Arial"/>
          <w:color w:val="000000" w:themeColor="text1"/>
        </w:rPr>
        <w:t>,</w:t>
      </w:r>
      <w:r w:rsidR="00DE7C2F">
        <w:rPr>
          <w:rFonts w:ascii="Arial" w:hAnsi="Arial" w:cs="Arial"/>
          <w:color w:val="000000" w:themeColor="text1"/>
        </w:rPr>
        <w:t xml:space="preserve"> cuatro y hasta cinco años</w:t>
      </w:r>
      <w:r w:rsidR="000F7920">
        <w:rPr>
          <w:rFonts w:ascii="Arial" w:hAnsi="Arial" w:cs="Arial"/>
          <w:color w:val="000000" w:themeColor="text1"/>
        </w:rPr>
        <w:t xml:space="preserve"> </w:t>
      </w:r>
      <w:r w:rsidR="00FF69A2">
        <w:rPr>
          <w:rFonts w:ascii="Arial" w:hAnsi="Arial" w:cs="Arial"/>
          <w:color w:val="000000" w:themeColor="text1"/>
        </w:rPr>
        <w:t xml:space="preserve">y </w:t>
      </w:r>
      <w:r w:rsidR="000F7920">
        <w:rPr>
          <w:rFonts w:ascii="Arial" w:hAnsi="Arial" w:cs="Arial"/>
          <w:color w:val="000000" w:themeColor="text1"/>
        </w:rPr>
        <w:t xml:space="preserve">en los porcentajes que </w:t>
      </w:r>
      <w:r w:rsidR="00FF69A2">
        <w:rPr>
          <w:rFonts w:ascii="Arial" w:hAnsi="Arial" w:cs="Arial"/>
          <w:color w:val="000000" w:themeColor="text1"/>
        </w:rPr>
        <w:t>propone</w:t>
      </w:r>
      <w:r w:rsidR="00DE7C2F">
        <w:rPr>
          <w:rFonts w:ascii="Arial" w:hAnsi="Arial" w:cs="Arial"/>
          <w:color w:val="000000" w:themeColor="text1"/>
        </w:rPr>
        <w:t xml:space="preserve"> el proyecto</w:t>
      </w:r>
      <w:r w:rsidR="001B7DD6">
        <w:rPr>
          <w:rFonts w:ascii="Arial" w:hAnsi="Arial" w:cs="Arial"/>
          <w:color w:val="000000" w:themeColor="text1"/>
        </w:rPr>
        <w:t xml:space="preserve"> de ley</w:t>
      </w:r>
      <w:r w:rsidR="000F7920">
        <w:rPr>
          <w:rFonts w:ascii="Arial" w:hAnsi="Arial" w:cs="Arial"/>
          <w:color w:val="000000" w:themeColor="text1"/>
        </w:rPr>
        <w:t>,</w:t>
      </w:r>
      <w:r w:rsidR="00DE7C2F">
        <w:rPr>
          <w:rFonts w:ascii="Arial" w:hAnsi="Arial" w:cs="Arial"/>
          <w:color w:val="000000" w:themeColor="text1"/>
        </w:rPr>
        <w:t xml:space="preserve"> sin ningún</w:t>
      </w:r>
      <w:r w:rsidR="001B7DD6">
        <w:rPr>
          <w:rFonts w:ascii="Arial" w:hAnsi="Arial" w:cs="Arial"/>
          <w:color w:val="000000" w:themeColor="text1"/>
        </w:rPr>
        <w:t xml:space="preserve"> tipo de</w:t>
      </w:r>
      <w:r w:rsidR="00DE7C2F">
        <w:rPr>
          <w:rFonts w:ascii="Arial" w:hAnsi="Arial" w:cs="Arial"/>
          <w:color w:val="000000" w:themeColor="text1"/>
        </w:rPr>
        <w:t xml:space="preserve"> estudio técnico sobre el impacto fiscal que est</w:t>
      </w:r>
      <w:r w:rsidR="000F7920">
        <w:rPr>
          <w:rFonts w:ascii="Arial" w:hAnsi="Arial" w:cs="Arial"/>
          <w:color w:val="000000" w:themeColor="text1"/>
        </w:rPr>
        <w:t xml:space="preserve">as </w:t>
      </w:r>
      <w:r w:rsidR="001B7DD6">
        <w:rPr>
          <w:rFonts w:ascii="Arial" w:hAnsi="Arial" w:cs="Arial"/>
          <w:color w:val="000000" w:themeColor="text1"/>
        </w:rPr>
        <w:t>disposiciones</w:t>
      </w:r>
      <w:r w:rsidR="000F7920">
        <w:rPr>
          <w:rFonts w:ascii="Arial" w:hAnsi="Arial" w:cs="Arial"/>
          <w:color w:val="000000" w:themeColor="text1"/>
        </w:rPr>
        <w:t xml:space="preserve"> </w:t>
      </w:r>
      <w:r w:rsidR="00DE7C2F">
        <w:rPr>
          <w:rFonts w:ascii="Arial" w:hAnsi="Arial" w:cs="Arial"/>
          <w:color w:val="000000" w:themeColor="text1"/>
        </w:rPr>
        <w:t>traería</w:t>
      </w:r>
      <w:r w:rsidR="000F7920">
        <w:rPr>
          <w:rFonts w:ascii="Arial" w:hAnsi="Arial" w:cs="Arial"/>
          <w:color w:val="000000" w:themeColor="text1"/>
        </w:rPr>
        <w:t>n</w:t>
      </w:r>
      <w:r w:rsidR="00DE7C2F">
        <w:rPr>
          <w:rFonts w:ascii="Arial" w:hAnsi="Arial" w:cs="Arial"/>
          <w:color w:val="000000" w:themeColor="text1"/>
        </w:rPr>
        <w:t xml:space="preserve"> para las finanzas </w:t>
      </w:r>
      <w:r w:rsidR="000F7920">
        <w:rPr>
          <w:rFonts w:ascii="Arial" w:hAnsi="Arial" w:cs="Arial"/>
          <w:color w:val="000000" w:themeColor="text1"/>
        </w:rPr>
        <w:t>públicas</w:t>
      </w:r>
      <w:r w:rsidR="00DE7C2F">
        <w:rPr>
          <w:rFonts w:ascii="Arial" w:hAnsi="Arial" w:cs="Arial"/>
          <w:color w:val="000000" w:themeColor="text1"/>
        </w:rPr>
        <w:t xml:space="preserve"> </w:t>
      </w:r>
      <w:r w:rsidR="000F7920">
        <w:rPr>
          <w:rFonts w:ascii="Arial" w:hAnsi="Arial" w:cs="Arial"/>
          <w:color w:val="000000" w:themeColor="text1"/>
        </w:rPr>
        <w:t>en tiempos de recuperación económica</w:t>
      </w:r>
      <w:r w:rsidR="00A366F4">
        <w:rPr>
          <w:rFonts w:ascii="Arial" w:hAnsi="Arial" w:cs="Arial"/>
          <w:color w:val="000000" w:themeColor="text1"/>
        </w:rPr>
        <w:t>,</w:t>
      </w:r>
      <w:r w:rsidR="000F7920">
        <w:rPr>
          <w:rFonts w:ascii="Arial" w:hAnsi="Arial" w:cs="Arial"/>
          <w:color w:val="000000" w:themeColor="text1"/>
        </w:rPr>
        <w:t xml:space="preserve"> </w:t>
      </w:r>
      <w:r w:rsidR="00DE7C2F">
        <w:rPr>
          <w:rFonts w:ascii="Arial" w:hAnsi="Arial" w:cs="Arial"/>
          <w:color w:val="000000" w:themeColor="text1"/>
        </w:rPr>
        <w:t>no es responsable</w:t>
      </w:r>
      <w:r w:rsidR="001B7DD6">
        <w:rPr>
          <w:rFonts w:ascii="Arial" w:hAnsi="Arial" w:cs="Arial"/>
          <w:color w:val="000000" w:themeColor="text1"/>
        </w:rPr>
        <w:t xml:space="preserve"> y resulta en contravía de las metas recientes que en materia fiscal se ha</w:t>
      </w:r>
      <w:r w:rsidR="00A366F4">
        <w:rPr>
          <w:rFonts w:ascii="Arial" w:hAnsi="Arial" w:cs="Arial"/>
          <w:color w:val="000000" w:themeColor="text1"/>
        </w:rPr>
        <w:t>n</w:t>
      </w:r>
      <w:r w:rsidR="001B7DD6">
        <w:rPr>
          <w:rFonts w:ascii="Arial" w:hAnsi="Arial" w:cs="Arial"/>
          <w:color w:val="000000" w:themeColor="text1"/>
        </w:rPr>
        <w:t xml:space="preserve"> propuesto desde el gobierno.</w:t>
      </w:r>
    </w:p>
    <w:p w14:paraId="15C2EC52" w14:textId="01F2ADA9" w:rsidR="00C92D67" w:rsidRPr="00C92D67" w:rsidRDefault="00C92D67" w:rsidP="00C92D67">
      <w:pPr>
        <w:pStyle w:val="NormalWeb"/>
        <w:spacing w:after="420"/>
        <w:jc w:val="both"/>
        <w:rPr>
          <w:rFonts w:ascii="Arial" w:hAnsi="Arial" w:cs="Arial"/>
          <w:color w:val="000000" w:themeColor="text1"/>
        </w:rPr>
      </w:pPr>
      <w:r w:rsidRPr="00C92D67">
        <w:rPr>
          <w:rFonts w:ascii="Arial" w:hAnsi="Arial" w:cs="Arial"/>
          <w:color w:val="000000" w:themeColor="text1"/>
        </w:rPr>
        <w:t>El Consejo Privado de Competitividad ‒CPC‒, en su </w:t>
      </w:r>
      <w:hyperlink r:id="rId27" w:history="1">
        <w:r w:rsidRPr="00C92D67">
          <w:rPr>
            <w:rStyle w:val="Hipervnculo"/>
            <w:rFonts w:ascii="Arial" w:hAnsi="Arial" w:cs="Arial"/>
            <w:i/>
            <w:iCs/>
            <w:color w:val="auto"/>
            <w:u w:val="none"/>
          </w:rPr>
          <w:t>Informe Nacional de Competitividad 2019-2020</w:t>
        </w:r>
      </w:hyperlink>
      <w:r w:rsidRPr="00C92D67">
        <w:rPr>
          <w:rFonts w:ascii="Arial" w:hAnsi="Arial" w:cs="Arial"/>
          <w:i/>
          <w:iCs/>
          <w:color w:val="000000" w:themeColor="text1"/>
        </w:rPr>
        <w:t>,</w:t>
      </w:r>
      <w:r w:rsidRPr="00C92D67">
        <w:rPr>
          <w:rFonts w:ascii="Arial" w:hAnsi="Arial" w:cs="Arial"/>
          <w:color w:val="000000" w:themeColor="text1"/>
        </w:rPr>
        <w:t> </w:t>
      </w:r>
      <w:r w:rsidR="00586B27">
        <w:rPr>
          <w:rFonts w:ascii="Arial" w:hAnsi="Arial" w:cs="Arial"/>
          <w:color w:val="000000" w:themeColor="text1"/>
        </w:rPr>
        <w:t xml:space="preserve">también </w:t>
      </w:r>
      <w:r>
        <w:rPr>
          <w:rFonts w:ascii="Arial" w:hAnsi="Arial" w:cs="Arial"/>
          <w:color w:val="000000" w:themeColor="text1"/>
        </w:rPr>
        <w:t xml:space="preserve">sugiere </w:t>
      </w:r>
      <w:r w:rsidRPr="00C92D67">
        <w:rPr>
          <w:rFonts w:ascii="Arial" w:hAnsi="Arial" w:cs="Arial"/>
          <w:color w:val="000000" w:themeColor="text1"/>
        </w:rPr>
        <w:t>que en el sistema tributario colombiano se debe racionalizar las exenciones y los regímenes especiales tributarios.</w:t>
      </w:r>
    </w:p>
    <w:p w14:paraId="41F41C6D" w14:textId="2AD2E699" w:rsidR="00C92D67" w:rsidRPr="00A366F4" w:rsidRDefault="00667E13" w:rsidP="00C92D67">
      <w:pPr>
        <w:pStyle w:val="NormalWeb"/>
        <w:spacing w:after="420"/>
        <w:jc w:val="both"/>
        <w:rPr>
          <w:rFonts w:ascii="Arial" w:hAnsi="Arial" w:cs="Arial"/>
          <w:color w:val="000000" w:themeColor="text1"/>
          <w:lang w:val="es-ES"/>
        </w:rPr>
      </w:pPr>
      <w:r>
        <w:rPr>
          <w:rFonts w:ascii="Arial" w:hAnsi="Arial" w:cs="Arial"/>
          <w:color w:val="000000" w:themeColor="text1"/>
        </w:rPr>
        <w:t>Además,</w:t>
      </w:r>
      <w:r w:rsidR="00C92D67">
        <w:rPr>
          <w:rFonts w:ascii="Arial" w:hAnsi="Arial" w:cs="Arial"/>
          <w:color w:val="000000" w:themeColor="text1"/>
        </w:rPr>
        <w:t xml:space="preserve"> señala que </w:t>
      </w:r>
      <w:r w:rsidR="00C92D67" w:rsidRPr="00C92D67">
        <w:rPr>
          <w:rFonts w:ascii="Arial" w:hAnsi="Arial" w:cs="Arial"/>
          <w:i/>
          <w:iCs/>
          <w:color w:val="000000" w:themeColor="text1"/>
        </w:rPr>
        <w:t>«la proliferación de exenciones y regímenes especiales erosiona el recaudo y es una de las razones detrás de la baja presión tributaria del país</w:t>
      </w:r>
      <w:r w:rsidR="00C92D67">
        <w:rPr>
          <w:rFonts w:ascii="Arial" w:hAnsi="Arial" w:cs="Arial"/>
          <w:i/>
          <w:iCs/>
          <w:color w:val="000000" w:themeColor="text1"/>
        </w:rPr>
        <w:t xml:space="preserve"> y que </w:t>
      </w:r>
      <w:r w:rsidR="00C92D67" w:rsidRPr="00C92D67">
        <w:rPr>
          <w:rFonts w:ascii="Arial" w:hAnsi="Arial" w:cs="Arial"/>
          <w:i/>
          <w:iCs/>
          <w:color w:val="000000" w:themeColor="text1"/>
          <w:lang w:val="es-ES"/>
        </w:rPr>
        <w:t>la existencia de un elevado número de exenciones hace costosa la administración tributaria, dificulta el control de la evasión y profundiza la inequidad del sistema”</w:t>
      </w:r>
      <w:r w:rsidR="00A366F4">
        <w:rPr>
          <w:rFonts w:ascii="Arial" w:hAnsi="Arial" w:cs="Arial"/>
          <w:color w:val="000000" w:themeColor="text1"/>
          <w:lang w:val="es-ES"/>
        </w:rPr>
        <w:t>.</w:t>
      </w:r>
    </w:p>
    <w:p w14:paraId="438A201A" w14:textId="434C756F" w:rsidR="0096460D" w:rsidRPr="0096460D" w:rsidRDefault="0096460D" w:rsidP="003E7BB2">
      <w:pPr>
        <w:pStyle w:val="NormalWeb"/>
        <w:spacing w:after="420"/>
        <w:jc w:val="both"/>
        <w:rPr>
          <w:rFonts w:ascii="Arial" w:hAnsi="Arial" w:cs="Arial"/>
          <w:color w:val="000000" w:themeColor="text1"/>
        </w:rPr>
      </w:pPr>
      <w:r w:rsidRPr="0096460D">
        <w:rPr>
          <w:rFonts w:ascii="Arial" w:hAnsi="Arial" w:cs="Arial"/>
          <w:color w:val="000000" w:themeColor="text1"/>
        </w:rPr>
        <w:t>Si bien</w:t>
      </w:r>
      <w:r w:rsidR="00544069">
        <w:rPr>
          <w:rFonts w:ascii="Arial" w:hAnsi="Arial" w:cs="Arial"/>
          <w:color w:val="000000" w:themeColor="text1"/>
        </w:rPr>
        <w:t>,</w:t>
      </w:r>
      <w:r w:rsidRPr="0096460D">
        <w:rPr>
          <w:rFonts w:ascii="Arial" w:hAnsi="Arial" w:cs="Arial"/>
          <w:color w:val="000000" w:themeColor="text1"/>
        </w:rPr>
        <w:t xml:space="preserve"> tal</w:t>
      </w:r>
      <w:r w:rsidR="00544069">
        <w:rPr>
          <w:rFonts w:ascii="Arial" w:hAnsi="Arial" w:cs="Arial"/>
          <w:color w:val="000000" w:themeColor="text1"/>
        </w:rPr>
        <w:t xml:space="preserve"> y</w:t>
      </w:r>
      <w:r w:rsidRPr="0096460D">
        <w:rPr>
          <w:rFonts w:ascii="Arial" w:hAnsi="Arial" w:cs="Arial"/>
          <w:color w:val="000000" w:themeColor="text1"/>
        </w:rPr>
        <w:t xml:space="preserve"> como lo señalan los autores del proyecto en mención</w:t>
      </w:r>
      <w:r w:rsidR="00A366F4">
        <w:rPr>
          <w:rFonts w:ascii="Arial" w:hAnsi="Arial" w:cs="Arial"/>
          <w:color w:val="000000" w:themeColor="text1"/>
        </w:rPr>
        <w:t>,</w:t>
      </w:r>
      <w:r w:rsidRPr="0096460D">
        <w:rPr>
          <w:rFonts w:ascii="Arial" w:hAnsi="Arial" w:cs="Arial"/>
          <w:color w:val="000000" w:themeColor="text1"/>
        </w:rPr>
        <w:t xml:space="preserve"> </w:t>
      </w:r>
      <w:r w:rsidR="002C0E53">
        <w:rPr>
          <w:rFonts w:ascii="Arial" w:hAnsi="Arial" w:cs="Arial"/>
          <w:color w:val="000000" w:themeColor="text1"/>
        </w:rPr>
        <w:t>l</w:t>
      </w:r>
      <w:r w:rsidRPr="0096460D">
        <w:rPr>
          <w:rFonts w:ascii="Arial" w:hAnsi="Arial" w:cs="Arial"/>
          <w:color w:val="000000" w:themeColor="text1"/>
        </w:rPr>
        <w:t>as medidas de confinamiento</w:t>
      </w:r>
      <w:r w:rsidR="00544069">
        <w:rPr>
          <w:rFonts w:ascii="Arial" w:hAnsi="Arial" w:cs="Arial"/>
          <w:color w:val="000000" w:themeColor="text1"/>
        </w:rPr>
        <w:t xml:space="preserve"> para disminuir </w:t>
      </w:r>
      <w:r w:rsidRPr="0096460D">
        <w:rPr>
          <w:rFonts w:ascii="Arial" w:hAnsi="Arial" w:cs="Arial"/>
          <w:color w:val="000000" w:themeColor="text1"/>
        </w:rPr>
        <w:t>de la expansión de la pandemia de Covid-19</w:t>
      </w:r>
      <w:r w:rsidR="00544069">
        <w:rPr>
          <w:rFonts w:ascii="Arial" w:hAnsi="Arial" w:cs="Arial"/>
          <w:color w:val="000000" w:themeColor="text1"/>
        </w:rPr>
        <w:t>,</w:t>
      </w:r>
      <w:r w:rsidRPr="0096460D">
        <w:rPr>
          <w:rFonts w:ascii="Arial" w:hAnsi="Arial" w:cs="Arial"/>
          <w:color w:val="000000" w:themeColor="text1"/>
        </w:rPr>
        <w:t xml:space="preserve"> han conllevado una crisis económica</w:t>
      </w:r>
      <w:r w:rsidR="00544069">
        <w:rPr>
          <w:rFonts w:ascii="Arial" w:hAnsi="Arial" w:cs="Arial"/>
          <w:color w:val="000000" w:themeColor="text1"/>
        </w:rPr>
        <w:t xml:space="preserve"> y </w:t>
      </w:r>
      <w:r w:rsidRPr="0096460D">
        <w:rPr>
          <w:rFonts w:ascii="Arial" w:hAnsi="Arial" w:cs="Arial"/>
          <w:color w:val="000000" w:themeColor="text1"/>
        </w:rPr>
        <w:t>las consecuencias</w:t>
      </w:r>
      <w:r w:rsidR="00544069">
        <w:rPr>
          <w:rFonts w:ascii="Arial" w:hAnsi="Arial" w:cs="Arial"/>
          <w:color w:val="000000" w:themeColor="text1"/>
        </w:rPr>
        <w:t xml:space="preserve"> </w:t>
      </w:r>
      <w:r w:rsidRPr="0096460D">
        <w:rPr>
          <w:rFonts w:ascii="Arial" w:hAnsi="Arial" w:cs="Arial"/>
          <w:color w:val="000000" w:themeColor="text1"/>
        </w:rPr>
        <w:t xml:space="preserve"> tras la pandemia no se han resuelto completamente</w:t>
      </w:r>
      <w:r w:rsidR="00544069">
        <w:rPr>
          <w:rFonts w:ascii="Arial" w:hAnsi="Arial" w:cs="Arial"/>
          <w:color w:val="000000" w:themeColor="text1"/>
        </w:rPr>
        <w:t>; es preciso resaltar que</w:t>
      </w:r>
      <w:r w:rsidRPr="0096460D">
        <w:rPr>
          <w:rFonts w:ascii="Arial" w:hAnsi="Arial" w:cs="Arial"/>
          <w:color w:val="000000" w:themeColor="text1"/>
        </w:rPr>
        <w:t xml:space="preserve"> en la actualidad con las medidas tomadas por el Gobierno nacional y con la ayuda de todos los sectores</w:t>
      </w:r>
      <w:r w:rsidR="00A366F4">
        <w:rPr>
          <w:rFonts w:ascii="Arial" w:hAnsi="Arial" w:cs="Arial"/>
          <w:color w:val="000000" w:themeColor="text1"/>
        </w:rPr>
        <w:t>,</w:t>
      </w:r>
      <w:r w:rsidRPr="0096460D">
        <w:rPr>
          <w:rFonts w:ascii="Arial" w:hAnsi="Arial" w:cs="Arial"/>
          <w:color w:val="000000" w:themeColor="text1"/>
        </w:rPr>
        <w:t xml:space="preserve"> el proceso de reactivación económica es una realidad</w:t>
      </w:r>
      <w:r w:rsidR="00A366F4">
        <w:rPr>
          <w:rFonts w:ascii="Arial" w:hAnsi="Arial" w:cs="Arial"/>
          <w:color w:val="000000" w:themeColor="text1"/>
        </w:rPr>
        <w:t>:</w:t>
      </w:r>
      <w:r w:rsidRPr="0096460D">
        <w:rPr>
          <w:rFonts w:ascii="Arial" w:hAnsi="Arial" w:cs="Arial"/>
          <w:color w:val="000000" w:themeColor="text1"/>
        </w:rPr>
        <w:t xml:space="preserve"> así nos lo hizo saber en sus últimos estudios</w:t>
      </w:r>
      <w:r w:rsidR="00A366F4">
        <w:rPr>
          <w:rFonts w:ascii="Arial" w:hAnsi="Arial" w:cs="Arial"/>
          <w:color w:val="000000" w:themeColor="text1"/>
        </w:rPr>
        <w:t>,</w:t>
      </w:r>
      <w:r w:rsidRPr="0096460D">
        <w:rPr>
          <w:rFonts w:ascii="Arial" w:hAnsi="Arial" w:cs="Arial"/>
          <w:color w:val="000000" w:themeColor="text1"/>
        </w:rPr>
        <w:t xml:space="preserve"> con cifras</w:t>
      </w:r>
      <w:r w:rsidR="00A366F4">
        <w:rPr>
          <w:rFonts w:ascii="Arial" w:hAnsi="Arial" w:cs="Arial"/>
          <w:color w:val="000000" w:themeColor="text1"/>
        </w:rPr>
        <w:t>,</w:t>
      </w:r>
      <w:r w:rsidRPr="0096460D">
        <w:rPr>
          <w:rFonts w:ascii="Arial" w:hAnsi="Arial" w:cs="Arial"/>
          <w:color w:val="000000" w:themeColor="text1"/>
        </w:rPr>
        <w:t xml:space="preserve"> el Departamento</w:t>
      </w:r>
      <w:r w:rsidR="0004749D">
        <w:rPr>
          <w:rFonts w:ascii="Arial" w:hAnsi="Arial" w:cs="Arial"/>
          <w:color w:val="000000" w:themeColor="text1"/>
        </w:rPr>
        <w:t xml:space="preserve"> Administrativo Nacional </w:t>
      </w:r>
      <w:r w:rsidRPr="0096460D">
        <w:rPr>
          <w:rFonts w:ascii="Arial" w:hAnsi="Arial" w:cs="Arial"/>
          <w:color w:val="000000" w:themeColor="text1"/>
        </w:rPr>
        <w:t xml:space="preserve"> de </w:t>
      </w:r>
      <w:r w:rsidR="0004749D">
        <w:rPr>
          <w:rFonts w:ascii="Arial" w:hAnsi="Arial" w:cs="Arial"/>
          <w:color w:val="000000" w:themeColor="text1"/>
        </w:rPr>
        <w:t>E</w:t>
      </w:r>
      <w:r w:rsidRPr="0096460D">
        <w:rPr>
          <w:rFonts w:ascii="Arial" w:hAnsi="Arial" w:cs="Arial"/>
          <w:color w:val="000000" w:themeColor="text1"/>
        </w:rPr>
        <w:t>stadística</w:t>
      </w:r>
      <w:r w:rsidR="0004749D">
        <w:rPr>
          <w:rFonts w:ascii="Arial" w:hAnsi="Arial" w:cs="Arial"/>
          <w:color w:val="000000" w:themeColor="text1"/>
        </w:rPr>
        <w:t>- DAN</w:t>
      </w:r>
      <w:r w:rsidRPr="0096460D">
        <w:rPr>
          <w:rFonts w:ascii="Arial" w:hAnsi="Arial" w:cs="Arial"/>
          <w:color w:val="000000" w:themeColor="text1"/>
        </w:rPr>
        <w:t>E</w:t>
      </w:r>
      <w:r w:rsidRPr="0096460D">
        <w:rPr>
          <w:rFonts w:ascii="Arial" w:hAnsi="Arial" w:cs="Arial"/>
          <w:color w:val="000000" w:themeColor="text1"/>
          <w:vertAlign w:val="superscript"/>
        </w:rPr>
        <w:footnoteReference w:id="1"/>
      </w:r>
      <w:r w:rsidRPr="0096460D">
        <w:rPr>
          <w:rFonts w:ascii="Arial" w:hAnsi="Arial" w:cs="Arial"/>
          <w:color w:val="000000" w:themeColor="text1"/>
        </w:rPr>
        <w:t xml:space="preserve"> </w:t>
      </w:r>
    </w:p>
    <w:p w14:paraId="7CFE8F9F" w14:textId="6B3198B8" w:rsidR="00202049" w:rsidRPr="004413B6" w:rsidRDefault="00AF56A5" w:rsidP="004413B6">
      <w:pPr>
        <w:pStyle w:val="NormalWeb"/>
        <w:shd w:val="clear" w:color="auto" w:fill="FFFFFF"/>
        <w:spacing w:before="0" w:beforeAutospacing="0" w:after="420" w:afterAutospacing="0"/>
        <w:jc w:val="both"/>
        <w:rPr>
          <w:rFonts w:ascii="Arial" w:hAnsi="Arial" w:cs="Arial"/>
          <w:color w:val="000000" w:themeColor="text1"/>
        </w:rPr>
      </w:pPr>
      <w:r>
        <w:rPr>
          <w:rFonts w:ascii="Arial" w:hAnsi="Arial" w:cs="Arial"/>
          <w:color w:val="000000" w:themeColor="text1"/>
        </w:rPr>
        <w:t>Finalmente es importante señalar</w:t>
      </w:r>
      <w:r w:rsidR="00A366F4">
        <w:rPr>
          <w:rFonts w:ascii="Arial" w:hAnsi="Arial" w:cs="Arial"/>
          <w:color w:val="000000" w:themeColor="text1"/>
        </w:rPr>
        <w:t>,</w:t>
      </w:r>
      <w:r>
        <w:rPr>
          <w:rFonts w:ascii="Arial" w:hAnsi="Arial" w:cs="Arial"/>
          <w:color w:val="000000" w:themeColor="text1"/>
        </w:rPr>
        <w:t xml:space="preserve"> tal como ya se enunci</w:t>
      </w:r>
      <w:r w:rsidR="00A366F4">
        <w:rPr>
          <w:rFonts w:ascii="Arial" w:hAnsi="Arial" w:cs="Arial"/>
          <w:color w:val="000000" w:themeColor="text1"/>
        </w:rPr>
        <w:t>ó,</w:t>
      </w:r>
      <w:r>
        <w:rPr>
          <w:rFonts w:ascii="Arial" w:hAnsi="Arial" w:cs="Arial"/>
          <w:color w:val="000000" w:themeColor="text1"/>
        </w:rPr>
        <w:t xml:space="preserve"> que los diferentes sectores de la economía </w:t>
      </w:r>
      <w:r w:rsidR="00A366F4">
        <w:rPr>
          <w:rFonts w:ascii="Arial" w:hAnsi="Arial" w:cs="Arial"/>
          <w:color w:val="000000" w:themeColor="text1"/>
        </w:rPr>
        <w:t>-</w:t>
      </w:r>
      <w:r>
        <w:rPr>
          <w:rFonts w:ascii="Arial" w:hAnsi="Arial" w:cs="Arial"/>
          <w:color w:val="000000" w:themeColor="text1"/>
        </w:rPr>
        <w:t>incluido el de los medios de comunicación afectados por la pandemia</w:t>
      </w:r>
      <w:r w:rsidR="00A366F4">
        <w:rPr>
          <w:rFonts w:ascii="Arial" w:hAnsi="Arial" w:cs="Arial"/>
          <w:color w:val="000000" w:themeColor="text1"/>
        </w:rPr>
        <w:t>-,</w:t>
      </w:r>
      <w:r>
        <w:rPr>
          <w:rFonts w:ascii="Arial" w:hAnsi="Arial" w:cs="Arial"/>
          <w:color w:val="000000" w:themeColor="text1"/>
        </w:rPr>
        <w:t xml:space="preserve"> han </w:t>
      </w:r>
      <w:r w:rsidR="006630BF">
        <w:rPr>
          <w:rFonts w:ascii="Arial" w:hAnsi="Arial" w:cs="Arial"/>
          <w:color w:val="000000" w:themeColor="text1"/>
        </w:rPr>
        <w:t xml:space="preserve">podido acceder a los </w:t>
      </w:r>
      <w:r>
        <w:rPr>
          <w:rFonts w:ascii="Arial" w:hAnsi="Arial" w:cs="Arial"/>
          <w:color w:val="000000" w:themeColor="text1"/>
        </w:rPr>
        <w:t xml:space="preserve">diferentes </w:t>
      </w:r>
      <w:r w:rsidR="006630BF">
        <w:rPr>
          <w:rFonts w:ascii="Arial" w:hAnsi="Arial" w:cs="Arial"/>
          <w:color w:val="000000" w:themeColor="text1"/>
        </w:rPr>
        <w:t xml:space="preserve">beneficios, </w:t>
      </w:r>
      <w:r>
        <w:rPr>
          <w:rFonts w:ascii="Arial" w:hAnsi="Arial" w:cs="Arial"/>
          <w:color w:val="000000" w:themeColor="text1"/>
        </w:rPr>
        <w:t>medidas e incentivos de reactivación económica adoptadas mediante decretos y leyes</w:t>
      </w:r>
      <w:r w:rsidR="0004749D">
        <w:rPr>
          <w:rFonts w:ascii="Arial" w:hAnsi="Arial" w:cs="Arial"/>
          <w:color w:val="000000" w:themeColor="text1"/>
        </w:rPr>
        <w:t>, tanto por el Gobierno Nacional como por este Congreso.</w:t>
      </w:r>
    </w:p>
    <w:p w14:paraId="46522676" w14:textId="77777777" w:rsidR="00FC0343" w:rsidRPr="00202049" w:rsidRDefault="00FC0343" w:rsidP="005A56B4">
      <w:pPr>
        <w:jc w:val="both"/>
        <w:rPr>
          <w:rFonts w:ascii="Arial" w:hAnsi="Arial" w:cs="Arial"/>
          <w:b/>
          <w:sz w:val="24"/>
          <w:szCs w:val="24"/>
        </w:rPr>
      </w:pPr>
    </w:p>
    <w:p w14:paraId="361F56DB" w14:textId="54F00944" w:rsidR="00202049" w:rsidRPr="00202049" w:rsidRDefault="00FC0343" w:rsidP="005A56B4">
      <w:pPr>
        <w:jc w:val="both"/>
        <w:rPr>
          <w:rFonts w:ascii="Arial" w:hAnsi="Arial" w:cs="Arial"/>
          <w:b/>
          <w:sz w:val="24"/>
          <w:szCs w:val="24"/>
        </w:rPr>
      </w:pPr>
      <w:r w:rsidRPr="00202049">
        <w:rPr>
          <w:rFonts w:ascii="Arial" w:hAnsi="Arial" w:cs="Arial"/>
          <w:b/>
          <w:sz w:val="24"/>
          <w:szCs w:val="24"/>
        </w:rPr>
        <w:t>IMPACTO FISCAL</w:t>
      </w:r>
    </w:p>
    <w:p w14:paraId="6C024D25" w14:textId="7268F776" w:rsidR="003632E7" w:rsidRDefault="003632E7" w:rsidP="00E55D37">
      <w:pPr>
        <w:widowControl/>
        <w:autoSpaceDE/>
        <w:autoSpaceDN/>
        <w:spacing w:before="100" w:beforeAutospacing="1" w:after="100" w:afterAutospacing="1" w:line="270" w:lineRule="atLeast"/>
        <w:jc w:val="both"/>
        <w:rPr>
          <w:rFonts w:ascii="Arial" w:hAnsi="Arial" w:cs="Arial"/>
          <w:color w:val="000000" w:themeColor="text1"/>
          <w:sz w:val="24"/>
          <w:szCs w:val="24"/>
        </w:rPr>
      </w:pPr>
      <w:bookmarkStart w:id="1" w:name="7"/>
      <w:r>
        <w:rPr>
          <w:rFonts w:ascii="Arial" w:hAnsi="Arial" w:cs="Arial"/>
          <w:color w:val="000000" w:themeColor="text1"/>
          <w:sz w:val="24"/>
          <w:szCs w:val="24"/>
          <w:shd w:val="clear" w:color="auto" w:fill="FFFFFF"/>
        </w:rPr>
        <w:t>El presente proyecto de ley contempla estímulos e incentivos tributarios que disminuyen el recaudo de recursos tributarios y aportes parafiscales, sin embargo, en su exposición de motivos no se</w:t>
      </w:r>
      <w:r w:rsidR="00B03A05">
        <w:rPr>
          <w:rFonts w:ascii="Arial" w:hAnsi="Arial" w:cs="Arial"/>
          <w:color w:val="000000" w:themeColor="text1"/>
          <w:sz w:val="24"/>
          <w:szCs w:val="24"/>
          <w:shd w:val="clear" w:color="auto" w:fill="FFFFFF"/>
        </w:rPr>
        <w:t xml:space="preserve"> determinan</w:t>
      </w:r>
      <w:r>
        <w:rPr>
          <w:rFonts w:ascii="Arial" w:hAnsi="Arial" w:cs="Arial"/>
          <w:color w:val="000000" w:themeColor="text1"/>
          <w:sz w:val="24"/>
          <w:szCs w:val="24"/>
          <w:shd w:val="clear" w:color="auto" w:fill="FFFFFF"/>
        </w:rPr>
        <w:t xml:space="preserve"> las cifras del impacto fiscal o las fuentes de ingreso adicional para garantizar el financiamiento de dicho </w:t>
      </w:r>
      <w:r w:rsidRPr="003632E7">
        <w:rPr>
          <w:rFonts w:ascii="Arial" w:eastAsia="Times New Roman" w:hAnsi="Arial" w:cs="Arial"/>
          <w:color w:val="000000" w:themeColor="text1"/>
          <w:sz w:val="24"/>
          <w:szCs w:val="24"/>
          <w:lang w:val="es-CO" w:eastAsia="es-CO"/>
        </w:rPr>
        <w:t>costo</w:t>
      </w:r>
      <w:r>
        <w:rPr>
          <w:rFonts w:ascii="Arial" w:hAnsi="Arial" w:cs="Arial"/>
          <w:color w:val="000000" w:themeColor="text1"/>
          <w:sz w:val="24"/>
          <w:szCs w:val="24"/>
          <w:shd w:val="clear" w:color="auto" w:fill="FFFFFF"/>
        </w:rPr>
        <w:t xml:space="preserve">, </w:t>
      </w:r>
      <w:r w:rsidRPr="00202049">
        <w:rPr>
          <w:rFonts w:ascii="Arial" w:hAnsi="Arial" w:cs="Arial"/>
          <w:color w:val="000000" w:themeColor="text1"/>
          <w:sz w:val="24"/>
          <w:szCs w:val="24"/>
        </w:rPr>
        <w:t xml:space="preserve">por tanto, se </w:t>
      </w:r>
      <w:r>
        <w:rPr>
          <w:rFonts w:ascii="Arial" w:hAnsi="Arial" w:cs="Arial"/>
          <w:color w:val="000000" w:themeColor="text1"/>
          <w:sz w:val="24"/>
          <w:szCs w:val="24"/>
        </w:rPr>
        <w:t>considera necesario para su aprobación de</w:t>
      </w:r>
      <w:r w:rsidRPr="00202049">
        <w:rPr>
          <w:rFonts w:ascii="Arial" w:hAnsi="Arial" w:cs="Arial"/>
          <w:color w:val="000000" w:themeColor="text1"/>
          <w:sz w:val="24"/>
          <w:szCs w:val="24"/>
        </w:rPr>
        <w:t>l concepto del gobierno nacional</w:t>
      </w:r>
      <w:r>
        <w:rPr>
          <w:rFonts w:ascii="Arial" w:hAnsi="Arial" w:cs="Arial"/>
          <w:color w:val="000000" w:themeColor="text1"/>
          <w:sz w:val="24"/>
          <w:szCs w:val="24"/>
        </w:rPr>
        <w:t>.</w:t>
      </w:r>
    </w:p>
    <w:p w14:paraId="12788A6A" w14:textId="2A745D1D" w:rsidR="00A3368B" w:rsidRPr="00A3368B" w:rsidRDefault="003632E7" w:rsidP="00E55D37">
      <w:pPr>
        <w:widowControl/>
        <w:autoSpaceDE/>
        <w:autoSpaceDN/>
        <w:spacing w:before="100" w:beforeAutospacing="1" w:after="100" w:afterAutospacing="1" w:line="270" w:lineRule="atLeast"/>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Recordemos que e</w:t>
      </w:r>
      <w:r w:rsidR="00A3368B" w:rsidRPr="003632E7">
        <w:rPr>
          <w:rFonts w:ascii="Arial" w:hAnsi="Arial" w:cs="Arial"/>
          <w:color w:val="000000" w:themeColor="text1"/>
          <w:sz w:val="24"/>
          <w:szCs w:val="24"/>
          <w:shd w:val="clear" w:color="auto" w:fill="FFFFFF"/>
        </w:rPr>
        <w:t xml:space="preserve">l artículo 7 de la Ley 819 de 2003 establece la obligación de </w:t>
      </w:r>
      <w:r w:rsidR="00E55D37" w:rsidRPr="003632E7">
        <w:rPr>
          <w:rFonts w:ascii="Arial" w:hAnsi="Arial" w:cs="Arial"/>
          <w:color w:val="000000" w:themeColor="text1"/>
          <w:sz w:val="24"/>
          <w:szCs w:val="24"/>
          <w:shd w:val="clear" w:color="auto" w:fill="FFFFFF"/>
        </w:rPr>
        <w:t>señalar</w:t>
      </w:r>
      <w:r w:rsidR="00A3368B" w:rsidRPr="003632E7">
        <w:rPr>
          <w:rFonts w:ascii="Arial" w:hAnsi="Arial" w:cs="Arial"/>
          <w:color w:val="000000" w:themeColor="text1"/>
          <w:sz w:val="24"/>
          <w:szCs w:val="24"/>
          <w:shd w:val="clear" w:color="auto" w:fill="FFFFFF"/>
        </w:rPr>
        <w:t xml:space="preserve"> los costos fiscales</w:t>
      </w:r>
      <w:r w:rsidR="00E55D37" w:rsidRPr="00A3368B">
        <w:rPr>
          <w:rFonts w:ascii="Arial" w:hAnsi="Arial" w:cs="Arial"/>
          <w:color w:val="000000" w:themeColor="text1"/>
          <w:sz w:val="24"/>
          <w:szCs w:val="24"/>
          <w:shd w:val="clear" w:color="auto" w:fill="FFFFFF"/>
        </w:rPr>
        <w:t xml:space="preserve"> </w:t>
      </w:r>
      <w:r w:rsidR="00A3368B" w:rsidRPr="003632E7">
        <w:rPr>
          <w:rFonts w:ascii="Arial" w:hAnsi="Arial" w:cs="Arial"/>
          <w:color w:val="000000" w:themeColor="text1"/>
          <w:sz w:val="24"/>
          <w:szCs w:val="24"/>
          <w:shd w:val="clear" w:color="auto" w:fill="FFFFFF"/>
        </w:rPr>
        <w:t>de los proyectos de ley</w:t>
      </w:r>
      <w:bookmarkEnd w:id="1"/>
      <w:r w:rsidR="00E55D37" w:rsidRPr="003632E7">
        <w:rPr>
          <w:rFonts w:ascii="Arial" w:hAnsi="Arial" w:cs="Arial"/>
          <w:color w:val="000000" w:themeColor="text1"/>
          <w:sz w:val="24"/>
          <w:szCs w:val="24"/>
          <w:shd w:val="clear" w:color="auto" w:fill="FFFFFF"/>
        </w:rPr>
        <w:t>,</w:t>
      </w:r>
      <w:r w:rsidR="00A3368B" w:rsidRPr="00A3368B">
        <w:rPr>
          <w:rFonts w:ascii="Arial" w:hAnsi="Arial" w:cs="Arial"/>
          <w:color w:val="000000" w:themeColor="text1"/>
          <w:sz w:val="24"/>
          <w:szCs w:val="24"/>
          <w:shd w:val="clear" w:color="auto" w:fill="FFFFFF"/>
        </w:rPr>
        <w:t xml:space="preserve"> que ordene</w:t>
      </w:r>
      <w:r w:rsidR="00A3368B" w:rsidRPr="003632E7">
        <w:rPr>
          <w:rFonts w:ascii="Arial" w:hAnsi="Arial" w:cs="Arial"/>
          <w:color w:val="000000" w:themeColor="text1"/>
          <w:sz w:val="24"/>
          <w:szCs w:val="24"/>
          <w:shd w:val="clear" w:color="auto" w:fill="FFFFFF"/>
        </w:rPr>
        <w:t>n</w:t>
      </w:r>
      <w:r w:rsidR="00A3368B" w:rsidRPr="00A3368B">
        <w:rPr>
          <w:rFonts w:ascii="Arial" w:hAnsi="Arial" w:cs="Arial"/>
          <w:color w:val="000000" w:themeColor="text1"/>
          <w:sz w:val="24"/>
          <w:szCs w:val="24"/>
          <w:shd w:val="clear" w:color="auto" w:fill="FFFFFF"/>
        </w:rPr>
        <w:t xml:space="preserve"> gasto o que otorgue</w:t>
      </w:r>
      <w:r w:rsidR="00A3368B" w:rsidRPr="003632E7">
        <w:rPr>
          <w:rFonts w:ascii="Arial" w:hAnsi="Arial" w:cs="Arial"/>
          <w:color w:val="000000" w:themeColor="text1"/>
          <w:sz w:val="24"/>
          <w:szCs w:val="24"/>
          <w:shd w:val="clear" w:color="auto" w:fill="FFFFFF"/>
        </w:rPr>
        <w:t>n</w:t>
      </w:r>
      <w:r w:rsidR="00A3368B" w:rsidRPr="00A3368B">
        <w:rPr>
          <w:rFonts w:ascii="Arial" w:hAnsi="Arial" w:cs="Arial"/>
          <w:color w:val="000000" w:themeColor="text1"/>
          <w:sz w:val="24"/>
          <w:szCs w:val="24"/>
          <w:shd w:val="clear" w:color="auto" w:fill="FFFFFF"/>
        </w:rPr>
        <w:t xml:space="preserve"> beneficios tributarios, </w:t>
      </w:r>
      <w:r w:rsidR="00A3368B" w:rsidRPr="003632E7">
        <w:rPr>
          <w:rFonts w:ascii="Arial" w:hAnsi="Arial" w:cs="Arial"/>
          <w:color w:val="000000" w:themeColor="text1"/>
          <w:sz w:val="24"/>
          <w:szCs w:val="24"/>
          <w:shd w:val="clear" w:color="auto" w:fill="FFFFFF"/>
        </w:rPr>
        <w:t xml:space="preserve">así como su necesaria compatibilidad </w:t>
      </w:r>
      <w:r w:rsidR="00A3368B" w:rsidRPr="00A3368B">
        <w:rPr>
          <w:rFonts w:ascii="Arial" w:hAnsi="Arial" w:cs="Arial"/>
          <w:color w:val="000000" w:themeColor="text1"/>
          <w:sz w:val="24"/>
          <w:szCs w:val="24"/>
          <w:shd w:val="clear" w:color="auto" w:fill="FFFFFF"/>
        </w:rPr>
        <w:t>con el Marco Fiscal de Mediano Plazo</w:t>
      </w:r>
      <w:r w:rsidR="00A3368B" w:rsidRPr="003632E7">
        <w:rPr>
          <w:rFonts w:ascii="Arial" w:hAnsi="Arial" w:cs="Arial"/>
          <w:color w:val="000000" w:themeColor="text1"/>
          <w:sz w:val="24"/>
          <w:szCs w:val="24"/>
          <w:shd w:val="clear" w:color="auto" w:fill="FFFFFF"/>
        </w:rPr>
        <w:t xml:space="preserve">, condición que el presente proyecto no </w:t>
      </w:r>
      <w:r w:rsidR="00E55D37" w:rsidRPr="003632E7">
        <w:rPr>
          <w:rFonts w:ascii="Arial" w:hAnsi="Arial" w:cs="Arial"/>
          <w:color w:val="000000" w:themeColor="text1"/>
          <w:sz w:val="24"/>
          <w:szCs w:val="24"/>
          <w:shd w:val="clear" w:color="auto" w:fill="FFFFFF"/>
        </w:rPr>
        <w:t>se encuentra definida expresamente, así como tampoco cuenta con el concepto favorable del Ministerio de Hacienda y Crédito Público. Al respecto la norma citada enuncia lo siguiente:</w:t>
      </w:r>
    </w:p>
    <w:p w14:paraId="3333F5D0" w14:textId="2A47FB02" w:rsidR="00A1252A" w:rsidRPr="003632E7" w:rsidRDefault="00E55D37" w:rsidP="003632E7">
      <w:pPr>
        <w:widowControl/>
        <w:autoSpaceDE/>
        <w:autoSpaceDN/>
        <w:spacing w:before="100" w:beforeAutospacing="1" w:after="100" w:afterAutospacing="1" w:line="270" w:lineRule="atLeast"/>
        <w:jc w:val="both"/>
        <w:rPr>
          <w:rFonts w:ascii="Arial" w:hAnsi="Arial" w:cs="Arial"/>
          <w:b/>
          <w:bCs/>
          <w:i/>
          <w:iCs/>
          <w:color w:val="000000" w:themeColor="text1"/>
          <w:sz w:val="24"/>
          <w:szCs w:val="24"/>
          <w:shd w:val="clear" w:color="auto" w:fill="FFFFFF"/>
        </w:rPr>
      </w:pPr>
      <w:r w:rsidRPr="003632E7">
        <w:rPr>
          <w:rFonts w:ascii="Arial" w:hAnsi="Arial" w:cs="Arial"/>
          <w:b/>
          <w:bCs/>
          <w:i/>
          <w:iCs/>
          <w:color w:val="000000" w:themeColor="text1"/>
          <w:sz w:val="24"/>
          <w:szCs w:val="24"/>
          <w:shd w:val="clear" w:color="auto" w:fill="FFFFFF"/>
        </w:rPr>
        <w:t>“</w:t>
      </w:r>
      <w:r w:rsidR="00A1252A" w:rsidRPr="003632E7">
        <w:rPr>
          <w:rFonts w:ascii="Arial" w:hAnsi="Arial" w:cs="Arial"/>
          <w:b/>
          <w:bCs/>
          <w:i/>
          <w:iCs/>
          <w:color w:val="000000" w:themeColor="text1"/>
          <w:sz w:val="24"/>
          <w:szCs w:val="24"/>
          <w:shd w:val="clear" w:color="auto" w:fill="FFFFFF"/>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6B69FCCF" w14:textId="77777777" w:rsidR="00A1252A" w:rsidRPr="00A1252A" w:rsidRDefault="00A1252A" w:rsidP="00A1252A">
      <w:pPr>
        <w:widowControl/>
        <w:autoSpaceDE/>
        <w:autoSpaceDN/>
        <w:spacing w:before="100" w:beforeAutospacing="1" w:after="100" w:afterAutospacing="1" w:line="270" w:lineRule="atLeast"/>
        <w:jc w:val="both"/>
        <w:rPr>
          <w:rFonts w:ascii="Arial" w:hAnsi="Arial" w:cs="Arial"/>
          <w:b/>
          <w:bCs/>
          <w:i/>
          <w:iCs/>
          <w:color w:val="000000" w:themeColor="text1"/>
          <w:sz w:val="24"/>
          <w:szCs w:val="24"/>
          <w:shd w:val="clear" w:color="auto" w:fill="FFFFFF"/>
        </w:rPr>
      </w:pPr>
      <w:r w:rsidRPr="00A1252A">
        <w:rPr>
          <w:rFonts w:ascii="Arial" w:hAnsi="Arial" w:cs="Arial"/>
          <w:b/>
          <w:bCs/>
          <w:i/>
          <w:iCs/>
          <w:color w:val="000000" w:themeColor="text1"/>
          <w:sz w:val="24"/>
          <w:szCs w:val="24"/>
          <w:shd w:val="clear" w:color="auto" w:fill="FFFFFF"/>
        </w:rPr>
        <w:t>Para estos propósitos, deberá incluirse expresamente en la exposición de motivos y en las ponencias de trámite respectivas los costos fiscales de la iniciativa y la fuente de ingreso adicional generada para el financiamiento de dicho costo.</w:t>
      </w:r>
    </w:p>
    <w:p w14:paraId="3562B417" w14:textId="5C147FA4" w:rsidR="00A3368B" w:rsidRPr="00A3368B" w:rsidRDefault="00A3368B" w:rsidP="00A3368B">
      <w:pPr>
        <w:widowControl/>
        <w:autoSpaceDE/>
        <w:autoSpaceDN/>
        <w:spacing w:before="100" w:beforeAutospacing="1" w:after="100" w:afterAutospacing="1" w:line="270" w:lineRule="atLeast"/>
        <w:jc w:val="both"/>
        <w:rPr>
          <w:rFonts w:ascii="Arial" w:hAnsi="Arial" w:cs="Arial"/>
          <w:b/>
          <w:bCs/>
          <w:i/>
          <w:iCs/>
          <w:color w:val="000000" w:themeColor="text1"/>
          <w:sz w:val="24"/>
          <w:szCs w:val="24"/>
          <w:shd w:val="clear" w:color="auto" w:fill="FFFFFF"/>
        </w:rPr>
      </w:pPr>
      <w:r w:rsidRPr="00A3368B">
        <w:rPr>
          <w:rFonts w:ascii="Arial" w:hAnsi="Arial" w:cs="Arial"/>
          <w:b/>
          <w:bCs/>
          <w:i/>
          <w:iCs/>
          <w:color w:val="000000" w:themeColor="text1"/>
          <w:sz w:val="24"/>
          <w:szCs w:val="24"/>
          <w:shd w:val="clear" w:color="auto" w:fill="FFFFFF"/>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26A396F2" w14:textId="0DA413B0" w:rsidR="00A3368B" w:rsidRPr="00A3368B" w:rsidRDefault="00A3368B" w:rsidP="00A3368B">
      <w:pPr>
        <w:widowControl/>
        <w:autoSpaceDE/>
        <w:autoSpaceDN/>
        <w:spacing w:before="100" w:beforeAutospacing="1" w:after="100" w:afterAutospacing="1" w:line="270" w:lineRule="atLeast"/>
        <w:jc w:val="both"/>
        <w:rPr>
          <w:rFonts w:ascii="Arial" w:hAnsi="Arial" w:cs="Arial"/>
          <w:b/>
          <w:bCs/>
          <w:i/>
          <w:iCs/>
          <w:color w:val="000000" w:themeColor="text1"/>
          <w:sz w:val="24"/>
          <w:szCs w:val="24"/>
          <w:shd w:val="clear" w:color="auto" w:fill="FFFFFF"/>
        </w:rPr>
      </w:pPr>
      <w:r w:rsidRPr="00A3368B">
        <w:rPr>
          <w:rFonts w:ascii="Arial" w:hAnsi="Arial" w:cs="Arial"/>
          <w:b/>
          <w:bCs/>
          <w:i/>
          <w:iCs/>
          <w:color w:val="000000" w:themeColor="text1"/>
          <w:sz w:val="24"/>
          <w:szCs w:val="24"/>
          <w:shd w:val="clear" w:color="auto" w:fill="FFFFFF"/>
        </w:rPr>
        <w:t xml:space="preserve">Los proyectos de ley de iniciativa gubernamental, que planteen un gasto adicional o una reducción de ingresos, </w:t>
      </w:r>
      <w:proofErr w:type="gramStart"/>
      <w:r w:rsidRPr="00A3368B">
        <w:rPr>
          <w:rFonts w:ascii="Arial" w:hAnsi="Arial" w:cs="Arial"/>
          <w:b/>
          <w:bCs/>
          <w:i/>
          <w:iCs/>
          <w:color w:val="000000" w:themeColor="text1"/>
          <w:sz w:val="24"/>
          <w:szCs w:val="24"/>
          <w:shd w:val="clear" w:color="auto" w:fill="FFFFFF"/>
        </w:rPr>
        <w:t>deberá</w:t>
      </w:r>
      <w:proofErr w:type="gramEnd"/>
      <w:r w:rsidRPr="00A3368B">
        <w:rPr>
          <w:rFonts w:ascii="Arial" w:hAnsi="Arial" w:cs="Arial"/>
          <w:b/>
          <w:bCs/>
          <w:i/>
          <w:iCs/>
          <w:color w:val="000000" w:themeColor="text1"/>
          <w:sz w:val="24"/>
          <w:szCs w:val="24"/>
          <w:shd w:val="clear" w:color="auto" w:fill="FFFFFF"/>
        </w:rPr>
        <w:t xml:space="preserve"> contener la correspondiente fuente sustitutiva por disminución de gasto o aumentos de ingresos, lo cual deberá ser analizado y aprobado por el Ministerio de Hacienda y Crédito Público</w:t>
      </w:r>
      <w:r w:rsidR="00E55D37" w:rsidRPr="003632E7">
        <w:rPr>
          <w:rFonts w:ascii="Arial" w:hAnsi="Arial" w:cs="Arial"/>
          <w:b/>
          <w:bCs/>
          <w:i/>
          <w:iCs/>
          <w:color w:val="000000" w:themeColor="text1"/>
          <w:sz w:val="24"/>
          <w:szCs w:val="24"/>
          <w:shd w:val="clear" w:color="auto" w:fill="FFFFFF"/>
        </w:rPr>
        <w:t>”</w:t>
      </w:r>
    </w:p>
    <w:p w14:paraId="6B53D936" w14:textId="353BB46D" w:rsidR="00202049" w:rsidRDefault="00202049" w:rsidP="00202049">
      <w:pPr>
        <w:jc w:val="both"/>
        <w:rPr>
          <w:rFonts w:ascii="Arial" w:hAnsi="Arial" w:cs="Arial"/>
          <w:color w:val="000000" w:themeColor="text1"/>
          <w:sz w:val="24"/>
          <w:szCs w:val="24"/>
        </w:rPr>
      </w:pPr>
      <w:r w:rsidRPr="00202049">
        <w:rPr>
          <w:rFonts w:ascii="Arial" w:hAnsi="Arial" w:cs="Arial"/>
          <w:color w:val="000000" w:themeColor="text1"/>
          <w:sz w:val="24"/>
          <w:szCs w:val="24"/>
        </w:rPr>
        <w:t xml:space="preserve">. </w:t>
      </w:r>
    </w:p>
    <w:p w14:paraId="308DB44C" w14:textId="7F2AD373" w:rsidR="00A3368B" w:rsidRDefault="00A3368B" w:rsidP="00202049">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28FEE06F" w14:textId="54F4CD54" w:rsidR="00ED4872" w:rsidRDefault="00ED4872" w:rsidP="00202049">
      <w:pPr>
        <w:jc w:val="both"/>
        <w:rPr>
          <w:rFonts w:ascii="Arial" w:hAnsi="Arial" w:cs="Arial"/>
          <w:color w:val="000000" w:themeColor="text1"/>
          <w:sz w:val="24"/>
          <w:szCs w:val="24"/>
        </w:rPr>
      </w:pPr>
    </w:p>
    <w:p w14:paraId="4E75E289" w14:textId="1B808580" w:rsidR="00ED4872" w:rsidRDefault="00ED4872" w:rsidP="00202049">
      <w:pPr>
        <w:jc w:val="both"/>
        <w:rPr>
          <w:rFonts w:ascii="Arial" w:hAnsi="Arial" w:cs="Arial"/>
          <w:color w:val="000000" w:themeColor="text1"/>
          <w:sz w:val="24"/>
          <w:szCs w:val="24"/>
        </w:rPr>
      </w:pPr>
    </w:p>
    <w:p w14:paraId="2C8E5046" w14:textId="682E1411" w:rsidR="00ED4872" w:rsidRDefault="00ED4872" w:rsidP="00202049">
      <w:pPr>
        <w:jc w:val="both"/>
        <w:rPr>
          <w:rFonts w:ascii="Arial" w:hAnsi="Arial" w:cs="Arial"/>
          <w:color w:val="000000" w:themeColor="text1"/>
          <w:sz w:val="24"/>
          <w:szCs w:val="24"/>
        </w:rPr>
      </w:pPr>
    </w:p>
    <w:p w14:paraId="4AC4C48A" w14:textId="79B4BF57" w:rsidR="00145D80" w:rsidRDefault="00145D80" w:rsidP="00202049">
      <w:pPr>
        <w:jc w:val="both"/>
        <w:rPr>
          <w:rFonts w:ascii="Arial" w:hAnsi="Arial" w:cs="Arial"/>
          <w:color w:val="000000" w:themeColor="text1"/>
          <w:sz w:val="24"/>
          <w:szCs w:val="24"/>
        </w:rPr>
      </w:pPr>
    </w:p>
    <w:p w14:paraId="261D6B50" w14:textId="77777777" w:rsidR="00145D80" w:rsidRDefault="00145D80" w:rsidP="00202049">
      <w:pPr>
        <w:jc w:val="both"/>
        <w:rPr>
          <w:rFonts w:ascii="Arial" w:hAnsi="Arial" w:cs="Arial"/>
          <w:color w:val="000000" w:themeColor="text1"/>
          <w:sz w:val="24"/>
          <w:szCs w:val="24"/>
        </w:rPr>
      </w:pPr>
    </w:p>
    <w:p w14:paraId="252EE06A" w14:textId="126409C5" w:rsidR="00ED4872" w:rsidRDefault="00ED4872" w:rsidP="00202049">
      <w:pPr>
        <w:jc w:val="both"/>
        <w:rPr>
          <w:rFonts w:ascii="Arial" w:hAnsi="Arial" w:cs="Arial"/>
          <w:color w:val="000000" w:themeColor="text1"/>
          <w:sz w:val="24"/>
          <w:szCs w:val="24"/>
        </w:rPr>
      </w:pPr>
    </w:p>
    <w:p w14:paraId="22D77414" w14:textId="3E8CEEDE" w:rsidR="00ED4872" w:rsidRDefault="00ED4872" w:rsidP="00202049">
      <w:pPr>
        <w:jc w:val="both"/>
        <w:rPr>
          <w:rFonts w:ascii="Arial" w:hAnsi="Arial" w:cs="Arial"/>
          <w:color w:val="000000" w:themeColor="text1"/>
          <w:sz w:val="24"/>
          <w:szCs w:val="24"/>
        </w:rPr>
      </w:pPr>
    </w:p>
    <w:p w14:paraId="3FB49F0D" w14:textId="0F469EDA" w:rsidR="00ED4872" w:rsidRDefault="00ED4872" w:rsidP="00202049">
      <w:pPr>
        <w:jc w:val="both"/>
        <w:rPr>
          <w:rFonts w:ascii="Arial" w:hAnsi="Arial" w:cs="Arial"/>
          <w:color w:val="000000" w:themeColor="text1"/>
          <w:sz w:val="24"/>
          <w:szCs w:val="24"/>
        </w:rPr>
      </w:pPr>
    </w:p>
    <w:p w14:paraId="4B59C719" w14:textId="4E37E1BF" w:rsidR="00ED4872" w:rsidRDefault="00ED4872" w:rsidP="00202049">
      <w:pPr>
        <w:jc w:val="both"/>
        <w:rPr>
          <w:rFonts w:ascii="Arial" w:hAnsi="Arial" w:cs="Arial"/>
          <w:color w:val="000000" w:themeColor="text1"/>
          <w:sz w:val="24"/>
          <w:szCs w:val="24"/>
        </w:rPr>
      </w:pPr>
    </w:p>
    <w:p w14:paraId="50DC4A28" w14:textId="77777777" w:rsidR="00ED4872" w:rsidRPr="003632E7" w:rsidRDefault="00ED4872" w:rsidP="00202049">
      <w:pPr>
        <w:jc w:val="both"/>
        <w:rPr>
          <w:rFonts w:ascii="Arial" w:hAnsi="Arial" w:cs="Arial"/>
          <w:color w:val="000000" w:themeColor="text1"/>
          <w:sz w:val="24"/>
          <w:szCs w:val="24"/>
        </w:rPr>
      </w:pPr>
    </w:p>
    <w:p w14:paraId="1757D016" w14:textId="04997AB8" w:rsidR="00CF5935" w:rsidRPr="00202049" w:rsidRDefault="003632E7" w:rsidP="004413B6">
      <w:pPr>
        <w:jc w:val="center"/>
        <w:rPr>
          <w:rFonts w:ascii="Arial" w:hAnsi="Arial" w:cs="Arial"/>
          <w:color w:val="000000" w:themeColor="text1"/>
          <w:sz w:val="24"/>
          <w:szCs w:val="24"/>
        </w:rPr>
      </w:pPr>
      <w:r>
        <w:rPr>
          <w:rFonts w:ascii="Arial" w:hAnsi="Arial" w:cs="Arial"/>
          <w:b/>
          <w:color w:val="000000" w:themeColor="text1"/>
          <w:sz w:val="24"/>
          <w:szCs w:val="24"/>
        </w:rPr>
        <w:lastRenderedPageBreak/>
        <w:t>P</w:t>
      </w:r>
      <w:r w:rsidR="00CF5935" w:rsidRPr="00202049">
        <w:rPr>
          <w:rFonts w:ascii="Arial" w:hAnsi="Arial" w:cs="Arial"/>
          <w:b/>
          <w:color w:val="000000" w:themeColor="text1"/>
          <w:sz w:val="24"/>
          <w:szCs w:val="24"/>
        </w:rPr>
        <w:t>ROPOSICIÓN.</w:t>
      </w:r>
    </w:p>
    <w:p w14:paraId="1ED6A80C" w14:textId="77777777" w:rsidR="00CF5935" w:rsidRPr="00202049" w:rsidRDefault="00CF5935" w:rsidP="00C336F8">
      <w:pPr>
        <w:jc w:val="both"/>
        <w:rPr>
          <w:rFonts w:ascii="Arial" w:hAnsi="Arial" w:cs="Arial"/>
          <w:color w:val="000000" w:themeColor="text1"/>
          <w:sz w:val="24"/>
          <w:szCs w:val="24"/>
        </w:rPr>
      </w:pPr>
    </w:p>
    <w:p w14:paraId="2BF995D9" w14:textId="339A73E4" w:rsidR="00202049" w:rsidRPr="00202049" w:rsidRDefault="00202049" w:rsidP="00202049">
      <w:pPr>
        <w:jc w:val="both"/>
        <w:rPr>
          <w:rFonts w:ascii="Arial" w:hAnsi="Arial" w:cs="Arial"/>
          <w:bCs/>
          <w:i/>
          <w:color w:val="000000" w:themeColor="text1"/>
          <w:sz w:val="24"/>
          <w:szCs w:val="24"/>
          <w:lang w:eastAsia="es-CO"/>
        </w:rPr>
      </w:pPr>
      <w:r w:rsidRPr="00202049">
        <w:rPr>
          <w:rFonts w:ascii="Arial" w:eastAsiaTheme="minorHAnsi" w:hAnsi="Arial" w:cs="Arial"/>
          <w:color w:val="000000" w:themeColor="text1"/>
          <w:sz w:val="24"/>
          <w:szCs w:val="24"/>
          <w:lang w:val="es-CO"/>
        </w:rPr>
        <w:t xml:space="preserve">En mérito de lo expuesto, </w:t>
      </w:r>
      <w:r w:rsidR="00C918FA">
        <w:rPr>
          <w:rFonts w:ascii="Arial" w:eastAsiaTheme="minorHAnsi" w:hAnsi="Arial" w:cs="Arial"/>
          <w:color w:val="000000" w:themeColor="text1"/>
          <w:sz w:val="24"/>
          <w:szCs w:val="24"/>
          <w:lang w:val="es-CO"/>
        </w:rPr>
        <w:t>me permito rendir</w:t>
      </w:r>
      <w:r w:rsidRPr="00202049">
        <w:rPr>
          <w:rFonts w:ascii="Arial" w:eastAsiaTheme="minorHAnsi" w:hAnsi="Arial" w:cs="Arial"/>
          <w:color w:val="000000" w:themeColor="text1"/>
          <w:sz w:val="24"/>
          <w:szCs w:val="24"/>
          <w:lang w:val="es-CO"/>
        </w:rPr>
        <w:t xml:space="preserve"> </w:t>
      </w:r>
      <w:r w:rsidRPr="00202049">
        <w:rPr>
          <w:rFonts w:ascii="Arial" w:eastAsiaTheme="minorHAnsi" w:hAnsi="Arial" w:cs="Arial"/>
          <w:b/>
          <w:bCs/>
          <w:color w:val="000000" w:themeColor="text1"/>
          <w:sz w:val="24"/>
          <w:szCs w:val="24"/>
          <w:lang w:val="es-CO"/>
        </w:rPr>
        <w:t xml:space="preserve">PONENCIA </w:t>
      </w:r>
      <w:r w:rsidR="00C918FA">
        <w:rPr>
          <w:rFonts w:ascii="Arial" w:eastAsiaTheme="minorHAnsi" w:hAnsi="Arial" w:cs="Arial"/>
          <w:b/>
          <w:bCs/>
          <w:color w:val="000000" w:themeColor="text1"/>
          <w:sz w:val="24"/>
          <w:szCs w:val="24"/>
          <w:lang w:val="es-CO"/>
        </w:rPr>
        <w:t>NEGATIVA</w:t>
      </w:r>
      <w:r w:rsidRPr="00202049">
        <w:rPr>
          <w:rFonts w:ascii="Arial" w:eastAsiaTheme="minorHAnsi" w:hAnsi="Arial" w:cs="Arial"/>
          <w:b/>
          <w:bCs/>
          <w:color w:val="000000" w:themeColor="text1"/>
          <w:sz w:val="24"/>
          <w:szCs w:val="24"/>
          <w:lang w:val="es-CO"/>
        </w:rPr>
        <w:t xml:space="preserve"> </w:t>
      </w:r>
      <w:r w:rsidRPr="00202049">
        <w:rPr>
          <w:rFonts w:ascii="Arial" w:eastAsiaTheme="minorHAnsi" w:hAnsi="Arial" w:cs="Arial"/>
          <w:color w:val="000000" w:themeColor="text1"/>
          <w:sz w:val="24"/>
          <w:szCs w:val="24"/>
          <w:lang w:val="es-CO"/>
        </w:rPr>
        <w:t xml:space="preserve">y </w:t>
      </w:r>
      <w:r w:rsidR="00C918FA">
        <w:rPr>
          <w:rFonts w:ascii="Arial" w:eastAsiaTheme="minorHAnsi" w:hAnsi="Arial" w:cs="Arial"/>
          <w:color w:val="000000" w:themeColor="text1"/>
          <w:sz w:val="24"/>
          <w:szCs w:val="24"/>
          <w:lang w:val="es-CO"/>
        </w:rPr>
        <w:t xml:space="preserve">respetuosamente </w:t>
      </w:r>
      <w:r w:rsidRPr="00202049">
        <w:rPr>
          <w:rFonts w:ascii="Arial" w:eastAsiaTheme="minorHAnsi" w:hAnsi="Arial" w:cs="Arial"/>
          <w:color w:val="000000" w:themeColor="text1"/>
          <w:sz w:val="24"/>
          <w:szCs w:val="24"/>
          <w:lang w:val="es-CO"/>
        </w:rPr>
        <w:t>solicit</w:t>
      </w:r>
      <w:r w:rsidR="00C918FA">
        <w:rPr>
          <w:rFonts w:ascii="Arial" w:eastAsiaTheme="minorHAnsi" w:hAnsi="Arial" w:cs="Arial"/>
          <w:color w:val="000000" w:themeColor="text1"/>
          <w:sz w:val="24"/>
          <w:szCs w:val="24"/>
          <w:lang w:val="es-CO"/>
        </w:rPr>
        <w:t>o</w:t>
      </w:r>
      <w:r w:rsidRPr="00202049">
        <w:rPr>
          <w:rFonts w:ascii="Arial" w:eastAsiaTheme="minorHAnsi" w:hAnsi="Arial" w:cs="Arial"/>
          <w:color w:val="000000" w:themeColor="text1"/>
          <w:sz w:val="24"/>
          <w:szCs w:val="24"/>
          <w:lang w:val="es-CO"/>
        </w:rPr>
        <w:t xml:space="preserve"> a los Honorables Representantes de la Comisión Tercera Constitucional Permanente </w:t>
      </w:r>
      <w:r w:rsidR="00C918FA">
        <w:rPr>
          <w:rFonts w:ascii="Arial" w:eastAsiaTheme="minorHAnsi" w:hAnsi="Arial" w:cs="Arial"/>
          <w:color w:val="000000" w:themeColor="text1"/>
          <w:sz w:val="24"/>
          <w:szCs w:val="24"/>
          <w:lang w:val="es-CO"/>
        </w:rPr>
        <w:t>el</w:t>
      </w:r>
      <w:r w:rsidRPr="00202049">
        <w:rPr>
          <w:rFonts w:ascii="Arial" w:eastAsiaTheme="minorHAnsi" w:hAnsi="Arial" w:cs="Arial"/>
          <w:color w:val="000000" w:themeColor="text1"/>
          <w:sz w:val="24"/>
          <w:szCs w:val="24"/>
          <w:lang w:val="es-CO"/>
        </w:rPr>
        <w:t xml:space="preserve"> </w:t>
      </w:r>
      <w:r w:rsidR="00C918FA">
        <w:rPr>
          <w:rFonts w:ascii="Arial" w:eastAsiaTheme="minorHAnsi" w:hAnsi="Arial" w:cs="Arial"/>
          <w:color w:val="000000" w:themeColor="text1"/>
          <w:sz w:val="24"/>
          <w:szCs w:val="24"/>
          <w:lang w:val="es-CO"/>
        </w:rPr>
        <w:t>archivo</w:t>
      </w:r>
      <w:r w:rsidRPr="00202049">
        <w:rPr>
          <w:rFonts w:ascii="Arial" w:eastAsiaTheme="minorHAnsi" w:hAnsi="Arial" w:cs="Arial"/>
          <w:color w:val="000000" w:themeColor="text1"/>
          <w:sz w:val="24"/>
          <w:szCs w:val="24"/>
          <w:lang w:val="es-CO"/>
        </w:rPr>
        <w:t xml:space="preserve"> </w:t>
      </w:r>
      <w:r w:rsidR="00C918FA">
        <w:rPr>
          <w:rFonts w:ascii="Arial" w:eastAsiaTheme="minorHAnsi" w:hAnsi="Arial" w:cs="Arial"/>
          <w:color w:val="000000" w:themeColor="text1"/>
          <w:sz w:val="24"/>
          <w:szCs w:val="24"/>
          <w:lang w:val="es-CO"/>
        </w:rPr>
        <w:t>de</w:t>
      </w:r>
      <w:r w:rsidRPr="00202049">
        <w:rPr>
          <w:rFonts w:ascii="Arial" w:eastAsiaTheme="minorHAnsi" w:hAnsi="Arial" w:cs="Arial"/>
          <w:color w:val="000000" w:themeColor="text1"/>
          <w:sz w:val="24"/>
          <w:szCs w:val="24"/>
          <w:lang w:val="es-CO"/>
        </w:rPr>
        <w:t xml:space="preserve">l </w:t>
      </w:r>
      <w:bookmarkStart w:id="2" w:name="_Hlk86769265"/>
      <w:r w:rsidRPr="00202049">
        <w:rPr>
          <w:rFonts w:ascii="Arial" w:eastAsiaTheme="minorHAnsi" w:hAnsi="Arial" w:cs="Arial"/>
          <w:color w:val="000000" w:themeColor="text1"/>
          <w:sz w:val="24"/>
          <w:szCs w:val="24"/>
          <w:lang w:val="es-CO"/>
        </w:rPr>
        <w:t xml:space="preserve">proyecto de ley 189 de 2021 </w:t>
      </w:r>
      <w:bookmarkEnd w:id="2"/>
      <w:r w:rsidR="00533F10">
        <w:rPr>
          <w:rFonts w:ascii="Arial" w:eastAsiaTheme="minorHAnsi" w:hAnsi="Arial" w:cs="Arial"/>
          <w:color w:val="000000" w:themeColor="text1"/>
          <w:sz w:val="24"/>
          <w:szCs w:val="24"/>
          <w:lang w:val="es-CO"/>
        </w:rPr>
        <w:t xml:space="preserve">Cámara </w:t>
      </w:r>
      <w:r w:rsidRPr="00202049">
        <w:rPr>
          <w:rFonts w:ascii="Arial" w:hAnsi="Arial" w:cs="Arial"/>
          <w:i/>
          <w:color w:val="000000" w:themeColor="text1"/>
          <w:sz w:val="24"/>
          <w:szCs w:val="24"/>
        </w:rPr>
        <w:t>“</w:t>
      </w:r>
      <w:r w:rsidRPr="00202049">
        <w:rPr>
          <w:rFonts w:ascii="Arial" w:hAnsi="Arial" w:cs="Arial"/>
          <w:bCs/>
          <w:i/>
          <w:color w:val="000000" w:themeColor="text1"/>
          <w:sz w:val="24"/>
          <w:szCs w:val="24"/>
          <w:lang w:eastAsia="es-CO"/>
        </w:rPr>
        <w:t>Por medio de la cual se expide una regulación para la estabilidad económica y la operación de los medios de información en Colombia”.</w:t>
      </w:r>
    </w:p>
    <w:p w14:paraId="12BD7DDC" w14:textId="77777777" w:rsidR="00D146E8" w:rsidRDefault="00D146E8" w:rsidP="00202049">
      <w:pPr>
        <w:jc w:val="both"/>
        <w:rPr>
          <w:rFonts w:ascii="Arial" w:hAnsi="Arial" w:cs="Arial"/>
          <w:bCs/>
          <w:color w:val="000000" w:themeColor="text1"/>
          <w:sz w:val="24"/>
          <w:szCs w:val="24"/>
          <w:lang w:eastAsia="es-CO"/>
        </w:rPr>
      </w:pPr>
    </w:p>
    <w:p w14:paraId="20F6763B" w14:textId="64D677C4" w:rsidR="00202049" w:rsidRPr="00202049" w:rsidRDefault="00202049" w:rsidP="00202049">
      <w:pPr>
        <w:jc w:val="both"/>
        <w:rPr>
          <w:rFonts w:ascii="Arial" w:hAnsi="Arial" w:cs="Arial"/>
          <w:color w:val="000000" w:themeColor="text1"/>
          <w:sz w:val="24"/>
          <w:szCs w:val="24"/>
        </w:rPr>
      </w:pPr>
      <w:r w:rsidRPr="00202049">
        <w:rPr>
          <w:rFonts w:ascii="Arial" w:hAnsi="Arial" w:cs="Arial"/>
          <w:bCs/>
          <w:color w:val="000000" w:themeColor="text1"/>
          <w:sz w:val="24"/>
          <w:szCs w:val="24"/>
          <w:lang w:eastAsia="es-CO"/>
        </w:rPr>
        <w:t>De los honorables congresistas,</w:t>
      </w:r>
    </w:p>
    <w:p w14:paraId="2A228B74" w14:textId="77777777" w:rsidR="00202049" w:rsidRPr="00202049" w:rsidRDefault="00202049" w:rsidP="00202049">
      <w:pPr>
        <w:jc w:val="both"/>
        <w:rPr>
          <w:rFonts w:ascii="Arial" w:hAnsi="Arial" w:cs="Arial"/>
          <w:i/>
          <w:sz w:val="24"/>
          <w:szCs w:val="24"/>
        </w:rPr>
      </w:pPr>
    </w:p>
    <w:p w14:paraId="74E6CF06" w14:textId="332A3A37" w:rsidR="00756FAE" w:rsidRDefault="00145D80" w:rsidP="00CF5935">
      <w:pPr>
        <w:jc w:val="both"/>
        <w:rPr>
          <w:rFonts w:ascii="Arial" w:hAnsi="Arial" w:cs="Arial"/>
          <w:b/>
          <w:bCs/>
          <w:sz w:val="24"/>
          <w:szCs w:val="24"/>
          <w:lang w:eastAsia="es-CO"/>
        </w:rPr>
      </w:pPr>
      <w:r w:rsidRPr="00477DAB">
        <w:rPr>
          <w:rFonts w:asciiTheme="minorBidi" w:hAnsiTheme="minorBidi"/>
          <w:noProof/>
          <w:sz w:val="24"/>
          <w:szCs w:val="24"/>
        </w:rPr>
        <w:drawing>
          <wp:anchor distT="0" distB="0" distL="114300" distR="114300" simplePos="0" relativeHeight="251661312" behindDoc="1" locked="0" layoutInCell="1" allowOverlap="1" wp14:anchorId="6207271B" wp14:editId="59FD4FF7">
            <wp:simplePos x="0" y="0"/>
            <wp:positionH relativeFrom="column">
              <wp:posOffset>209550</wp:posOffset>
            </wp:positionH>
            <wp:positionV relativeFrom="paragraph">
              <wp:posOffset>26035</wp:posOffset>
            </wp:positionV>
            <wp:extent cx="1891665" cy="713105"/>
            <wp:effectExtent l="0" t="0" r="0" b="0"/>
            <wp:wrapNone/>
            <wp:docPr id="1" name="Imagen 1" descr="C:\Users\Katherine\Desktop\firmaa rep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Desktop\firmaa repr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770" r="62496" b="77349"/>
                    <a:stretch/>
                  </pic:blipFill>
                  <pic:spPr bwMode="auto">
                    <a:xfrm>
                      <a:off x="0" y="0"/>
                      <a:ext cx="1891665" cy="713105"/>
                    </a:xfrm>
                    <a:prstGeom prst="rect">
                      <a:avLst/>
                    </a:prstGeom>
                    <a:noFill/>
                    <a:ln>
                      <a:noFill/>
                    </a:ln>
                    <a:extLst>
                      <a:ext uri="{53640926-AAD7-44D8-BBD7-CCE9431645EC}">
                        <a14:shadowObscured xmlns:a14="http://schemas.microsoft.com/office/drawing/2010/main"/>
                      </a:ext>
                    </a:extLst>
                  </pic:spPr>
                </pic:pic>
              </a:graphicData>
            </a:graphic>
          </wp:anchor>
        </w:drawing>
      </w:r>
    </w:p>
    <w:p w14:paraId="261CED0B" w14:textId="7B595C51" w:rsidR="00C918FA" w:rsidRDefault="00C918FA" w:rsidP="00CF5935">
      <w:pPr>
        <w:jc w:val="both"/>
        <w:rPr>
          <w:rFonts w:ascii="Arial" w:hAnsi="Arial" w:cs="Arial"/>
          <w:b/>
          <w:bCs/>
          <w:sz w:val="24"/>
          <w:szCs w:val="24"/>
          <w:lang w:eastAsia="es-CO"/>
        </w:rPr>
      </w:pPr>
    </w:p>
    <w:p w14:paraId="2FBDE9A4" w14:textId="10B60D55" w:rsidR="00C918FA" w:rsidRPr="00202049" w:rsidRDefault="00C918FA" w:rsidP="00CF5935">
      <w:pPr>
        <w:jc w:val="both"/>
        <w:rPr>
          <w:rFonts w:ascii="Arial" w:hAnsi="Arial" w:cs="Arial"/>
          <w:b/>
          <w:bCs/>
          <w:sz w:val="24"/>
          <w:szCs w:val="24"/>
          <w:lang w:eastAsia="es-CO"/>
        </w:rPr>
      </w:pPr>
    </w:p>
    <w:p w14:paraId="55A11A21" w14:textId="77777777" w:rsidR="00CF5935" w:rsidRPr="00202049" w:rsidRDefault="00CF5935" w:rsidP="00CF5935">
      <w:pPr>
        <w:jc w:val="both"/>
        <w:rPr>
          <w:rFonts w:ascii="Arial" w:hAnsi="Arial" w:cs="Arial"/>
          <w:b/>
          <w:bCs/>
          <w:sz w:val="24"/>
          <w:szCs w:val="24"/>
          <w:lang w:eastAsia="es-CO"/>
        </w:rPr>
      </w:pPr>
    </w:p>
    <w:p w14:paraId="2074550F" w14:textId="77777777" w:rsidR="00CF5935" w:rsidRPr="00202049" w:rsidRDefault="00CF5935" w:rsidP="00CF5935">
      <w:pPr>
        <w:jc w:val="both"/>
        <w:rPr>
          <w:rFonts w:ascii="Arial" w:hAnsi="Arial" w:cs="Arial"/>
          <w:b/>
          <w:bCs/>
          <w:sz w:val="24"/>
          <w:szCs w:val="24"/>
          <w:lang w:eastAsia="es-CO"/>
        </w:rPr>
      </w:pPr>
      <w:r w:rsidRPr="00202049">
        <w:rPr>
          <w:rFonts w:ascii="Arial" w:hAnsi="Arial" w:cs="Arial"/>
          <w:b/>
          <w:bCs/>
          <w:iCs/>
          <w:color w:val="222222"/>
          <w:sz w:val="24"/>
          <w:szCs w:val="24"/>
          <w:shd w:val="clear" w:color="auto" w:fill="FFFFFF"/>
        </w:rPr>
        <w:t>JOHN JAIRO CÁRDENAS MORÁN</w:t>
      </w:r>
    </w:p>
    <w:p w14:paraId="29EFD799" w14:textId="23B90AED" w:rsidR="00CF5935" w:rsidRPr="00202049" w:rsidRDefault="00CF5935" w:rsidP="00CF5935">
      <w:pPr>
        <w:jc w:val="both"/>
        <w:rPr>
          <w:rFonts w:ascii="Arial" w:hAnsi="Arial" w:cs="Arial"/>
          <w:b/>
          <w:bCs/>
          <w:sz w:val="24"/>
          <w:szCs w:val="24"/>
          <w:lang w:eastAsia="es-CO"/>
        </w:rPr>
      </w:pPr>
      <w:r w:rsidRPr="00202049">
        <w:rPr>
          <w:rFonts w:ascii="Arial" w:hAnsi="Arial" w:cs="Arial"/>
          <w:b/>
          <w:bCs/>
          <w:sz w:val="24"/>
          <w:szCs w:val="24"/>
          <w:lang w:eastAsia="es-CO"/>
        </w:rPr>
        <w:t xml:space="preserve">H Representante </w:t>
      </w:r>
      <w:proofErr w:type="spellStart"/>
      <w:r w:rsidRPr="00202049">
        <w:rPr>
          <w:rFonts w:ascii="Arial" w:hAnsi="Arial" w:cs="Arial"/>
          <w:b/>
          <w:bCs/>
          <w:sz w:val="24"/>
          <w:szCs w:val="24"/>
          <w:lang w:eastAsia="es-CO"/>
        </w:rPr>
        <w:t>D</w:t>
      </w:r>
      <w:r w:rsidR="00C918FA">
        <w:rPr>
          <w:rFonts w:ascii="Arial" w:hAnsi="Arial" w:cs="Arial"/>
          <w:b/>
          <w:bCs/>
          <w:sz w:val="24"/>
          <w:szCs w:val="24"/>
          <w:lang w:eastAsia="es-CO"/>
        </w:rPr>
        <w:t>p</w:t>
      </w:r>
      <w:r w:rsidRPr="00202049">
        <w:rPr>
          <w:rFonts w:ascii="Arial" w:hAnsi="Arial" w:cs="Arial"/>
          <w:b/>
          <w:bCs/>
          <w:sz w:val="24"/>
          <w:szCs w:val="24"/>
          <w:lang w:eastAsia="es-CO"/>
        </w:rPr>
        <w:t>to</w:t>
      </w:r>
      <w:proofErr w:type="spellEnd"/>
      <w:r w:rsidRPr="00202049">
        <w:rPr>
          <w:rFonts w:ascii="Arial" w:hAnsi="Arial" w:cs="Arial"/>
          <w:b/>
          <w:bCs/>
          <w:sz w:val="24"/>
          <w:szCs w:val="24"/>
          <w:lang w:eastAsia="es-CO"/>
        </w:rPr>
        <w:t xml:space="preserve"> Cauca.</w:t>
      </w:r>
    </w:p>
    <w:p w14:paraId="712ED66E" w14:textId="77777777" w:rsidR="00756FAE" w:rsidRPr="00202049" w:rsidRDefault="00CF5935" w:rsidP="00C336F8">
      <w:pPr>
        <w:jc w:val="both"/>
        <w:rPr>
          <w:rFonts w:ascii="Arial" w:hAnsi="Arial" w:cs="Arial"/>
          <w:b/>
          <w:bCs/>
          <w:sz w:val="24"/>
          <w:szCs w:val="24"/>
          <w:lang w:eastAsia="es-CO"/>
        </w:rPr>
      </w:pPr>
      <w:r w:rsidRPr="00202049">
        <w:rPr>
          <w:rFonts w:ascii="Arial" w:hAnsi="Arial" w:cs="Arial"/>
          <w:b/>
          <w:bCs/>
          <w:sz w:val="24"/>
          <w:szCs w:val="24"/>
          <w:lang w:eastAsia="es-CO"/>
        </w:rPr>
        <w:t>Ponente.</w:t>
      </w:r>
    </w:p>
    <w:p w14:paraId="2CE52F9A" w14:textId="77777777" w:rsidR="00756FAE" w:rsidRPr="00202049" w:rsidRDefault="00756FAE" w:rsidP="00C336F8">
      <w:pPr>
        <w:jc w:val="both"/>
        <w:rPr>
          <w:rFonts w:ascii="Arial" w:hAnsi="Arial" w:cs="Arial"/>
          <w:w w:val="80"/>
          <w:sz w:val="24"/>
          <w:szCs w:val="24"/>
        </w:rPr>
      </w:pPr>
    </w:p>
    <w:p w14:paraId="6F5FE150" w14:textId="77777777" w:rsidR="00EF34BA" w:rsidRPr="00202049" w:rsidRDefault="00EF34BA" w:rsidP="00C336F8">
      <w:pPr>
        <w:jc w:val="both"/>
        <w:rPr>
          <w:rFonts w:ascii="Arial" w:hAnsi="Arial" w:cs="Arial"/>
          <w:w w:val="80"/>
          <w:sz w:val="24"/>
          <w:szCs w:val="24"/>
        </w:rPr>
      </w:pPr>
    </w:p>
    <w:p w14:paraId="4C53A702" w14:textId="77777777" w:rsidR="00202049" w:rsidRPr="00202049" w:rsidRDefault="00202049" w:rsidP="00C336F8">
      <w:pPr>
        <w:jc w:val="both"/>
        <w:rPr>
          <w:rFonts w:ascii="Arial" w:hAnsi="Arial" w:cs="Arial"/>
          <w:b/>
          <w:w w:val="80"/>
          <w:sz w:val="24"/>
          <w:szCs w:val="24"/>
        </w:rPr>
      </w:pPr>
    </w:p>
    <w:p w14:paraId="403AD5C3" w14:textId="77777777" w:rsidR="00202049" w:rsidRPr="00202049" w:rsidRDefault="00202049" w:rsidP="00C336F8">
      <w:pPr>
        <w:jc w:val="both"/>
        <w:rPr>
          <w:rFonts w:ascii="Arial" w:hAnsi="Arial" w:cs="Arial"/>
          <w:b/>
          <w:w w:val="80"/>
          <w:sz w:val="24"/>
          <w:szCs w:val="24"/>
        </w:rPr>
      </w:pPr>
    </w:p>
    <w:p w14:paraId="2C27721B" w14:textId="77777777" w:rsidR="00202049" w:rsidRDefault="00202049" w:rsidP="00C336F8">
      <w:pPr>
        <w:jc w:val="both"/>
        <w:rPr>
          <w:rFonts w:ascii="Arial" w:hAnsi="Arial" w:cs="Arial"/>
          <w:b/>
          <w:w w:val="80"/>
          <w:sz w:val="24"/>
          <w:szCs w:val="24"/>
        </w:rPr>
      </w:pPr>
    </w:p>
    <w:p w14:paraId="00514E9A" w14:textId="77777777" w:rsidR="005C1F59" w:rsidRDefault="005C1F59" w:rsidP="00C336F8">
      <w:pPr>
        <w:jc w:val="both"/>
        <w:rPr>
          <w:rFonts w:ascii="Arial" w:hAnsi="Arial" w:cs="Arial"/>
          <w:b/>
          <w:w w:val="80"/>
          <w:sz w:val="24"/>
          <w:szCs w:val="24"/>
        </w:rPr>
      </w:pPr>
    </w:p>
    <w:p w14:paraId="4A4126C9" w14:textId="77777777" w:rsidR="005C1F59" w:rsidRDefault="005C1F59" w:rsidP="00C336F8">
      <w:pPr>
        <w:jc w:val="both"/>
        <w:rPr>
          <w:rFonts w:ascii="Arial" w:hAnsi="Arial" w:cs="Arial"/>
          <w:b/>
          <w:w w:val="80"/>
          <w:sz w:val="24"/>
          <w:szCs w:val="24"/>
        </w:rPr>
      </w:pPr>
    </w:p>
    <w:p w14:paraId="4079D9BE" w14:textId="77777777" w:rsidR="005C1F59" w:rsidRDefault="005C1F59" w:rsidP="00C336F8">
      <w:pPr>
        <w:jc w:val="both"/>
        <w:rPr>
          <w:rFonts w:ascii="Arial" w:hAnsi="Arial" w:cs="Arial"/>
          <w:b/>
          <w:w w:val="80"/>
          <w:sz w:val="24"/>
          <w:szCs w:val="24"/>
        </w:rPr>
      </w:pPr>
    </w:p>
    <w:p w14:paraId="1DA32564" w14:textId="77777777" w:rsidR="005C1F59" w:rsidRDefault="005C1F59" w:rsidP="00C336F8">
      <w:pPr>
        <w:jc w:val="both"/>
        <w:rPr>
          <w:rFonts w:ascii="Arial" w:hAnsi="Arial" w:cs="Arial"/>
          <w:b/>
          <w:w w:val="80"/>
          <w:sz w:val="24"/>
          <w:szCs w:val="24"/>
        </w:rPr>
      </w:pPr>
    </w:p>
    <w:p w14:paraId="16DE3F3A" w14:textId="77777777" w:rsidR="005C1F59" w:rsidRDefault="005C1F59" w:rsidP="00C336F8">
      <w:pPr>
        <w:jc w:val="both"/>
        <w:rPr>
          <w:rFonts w:ascii="Arial" w:hAnsi="Arial" w:cs="Arial"/>
          <w:b/>
          <w:w w:val="80"/>
          <w:sz w:val="24"/>
          <w:szCs w:val="24"/>
        </w:rPr>
      </w:pPr>
    </w:p>
    <w:p w14:paraId="672C5C00" w14:textId="77777777" w:rsidR="005C1F59" w:rsidRDefault="005C1F59" w:rsidP="00C336F8">
      <w:pPr>
        <w:jc w:val="both"/>
        <w:rPr>
          <w:rFonts w:ascii="Arial" w:hAnsi="Arial" w:cs="Arial"/>
          <w:b/>
          <w:w w:val="80"/>
          <w:sz w:val="24"/>
          <w:szCs w:val="24"/>
        </w:rPr>
      </w:pPr>
    </w:p>
    <w:p w14:paraId="2BD2543A" w14:textId="77777777" w:rsidR="005C1F59" w:rsidRDefault="005C1F59" w:rsidP="00C336F8">
      <w:pPr>
        <w:jc w:val="both"/>
        <w:rPr>
          <w:rFonts w:ascii="Arial" w:hAnsi="Arial" w:cs="Arial"/>
          <w:b/>
          <w:w w:val="80"/>
          <w:sz w:val="24"/>
          <w:szCs w:val="24"/>
        </w:rPr>
      </w:pPr>
    </w:p>
    <w:p w14:paraId="3EF601F2" w14:textId="77777777" w:rsidR="005C1F59" w:rsidRDefault="005C1F59" w:rsidP="00C336F8">
      <w:pPr>
        <w:jc w:val="both"/>
        <w:rPr>
          <w:rFonts w:ascii="Arial" w:hAnsi="Arial" w:cs="Arial"/>
          <w:b/>
          <w:w w:val="80"/>
          <w:sz w:val="24"/>
          <w:szCs w:val="24"/>
        </w:rPr>
      </w:pPr>
    </w:p>
    <w:p w14:paraId="7EB588B0" w14:textId="77777777" w:rsidR="005C1F59" w:rsidRDefault="005C1F59" w:rsidP="00C336F8">
      <w:pPr>
        <w:jc w:val="both"/>
        <w:rPr>
          <w:rFonts w:ascii="Arial" w:hAnsi="Arial" w:cs="Arial"/>
          <w:b/>
          <w:w w:val="80"/>
          <w:sz w:val="24"/>
          <w:szCs w:val="24"/>
        </w:rPr>
      </w:pPr>
    </w:p>
    <w:p w14:paraId="1549B7BC" w14:textId="77777777" w:rsidR="005C1F59" w:rsidRDefault="005C1F59" w:rsidP="00C336F8">
      <w:pPr>
        <w:jc w:val="both"/>
        <w:rPr>
          <w:rFonts w:ascii="Arial" w:hAnsi="Arial" w:cs="Arial"/>
          <w:b/>
          <w:w w:val="80"/>
          <w:sz w:val="24"/>
          <w:szCs w:val="24"/>
        </w:rPr>
      </w:pPr>
    </w:p>
    <w:p w14:paraId="481A5B12" w14:textId="77777777" w:rsidR="005C1F59" w:rsidRDefault="005C1F59" w:rsidP="00C336F8">
      <w:pPr>
        <w:jc w:val="both"/>
        <w:rPr>
          <w:rFonts w:ascii="Arial" w:hAnsi="Arial" w:cs="Arial"/>
          <w:b/>
          <w:w w:val="80"/>
          <w:sz w:val="24"/>
          <w:szCs w:val="24"/>
        </w:rPr>
      </w:pPr>
    </w:p>
    <w:p w14:paraId="1C86DBD7" w14:textId="77777777" w:rsidR="00791513" w:rsidRDefault="00791513" w:rsidP="00D74999">
      <w:pPr>
        <w:pStyle w:val="Ttulo1"/>
        <w:spacing w:before="69"/>
        <w:ind w:right="677"/>
        <w:rPr>
          <w:rFonts w:ascii="Times New Roman" w:hAnsi="Times New Roman"/>
        </w:rPr>
      </w:pPr>
    </w:p>
    <w:sectPr w:rsidR="00791513" w:rsidSect="009D10A2">
      <w:headerReference w:type="default" r:id="rId28"/>
      <w:pgSz w:w="12240" w:h="15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627C" w14:textId="77777777" w:rsidR="000920A7" w:rsidRDefault="000920A7" w:rsidP="00AF42FA">
      <w:r>
        <w:separator/>
      </w:r>
    </w:p>
  </w:endnote>
  <w:endnote w:type="continuationSeparator" w:id="0">
    <w:p w14:paraId="2181E371" w14:textId="77777777" w:rsidR="000920A7" w:rsidRDefault="000920A7" w:rsidP="00AF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514E" w14:textId="77777777" w:rsidR="000920A7" w:rsidRDefault="000920A7" w:rsidP="00AF42FA">
      <w:r>
        <w:separator/>
      </w:r>
    </w:p>
  </w:footnote>
  <w:footnote w:type="continuationSeparator" w:id="0">
    <w:p w14:paraId="3AC3C563" w14:textId="77777777" w:rsidR="000920A7" w:rsidRDefault="000920A7" w:rsidP="00AF42FA">
      <w:r>
        <w:continuationSeparator/>
      </w:r>
    </w:p>
  </w:footnote>
  <w:footnote w:id="1">
    <w:p w14:paraId="24FE6415" w14:textId="77777777" w:rsidR="0096460D" w:rsidRPr="00AF42FA" w:rsidRDefault="0096460D" w:rsidP="0096460D">
      <w:pPr>
        <w:pStyle w:val="Textonotapie"/>
        <w:rPr>
          <w:lang w:val="es-CO"/>
        </w:rPr>
      </w:pPr>
      <w:r>
        <w:rPr>
          <w:rStyle w:val="Refdenotaalpie"/>
        </w:rPr>
        <w:footnoteRef/>
      </w:r>
      <w:r>
        <w:t xml:space="preserve"> </w:t>
      </w:r>
      <w:r>
        <w:rPr>
          <w:lang w:val="es-CO"/>
        </w:rPr>
        <w:t xml:space="preserve">Para conocer </w:t>
      </w:r>
      <w:proofErr w:type="spellStart"/>
      <w:r>
        <w:rPr>
          <w:lang w:val="es-CO"/>
        </w:rPr>
        <w:t>mas</w:t>
      </w:r>
      <w:proofErr w:type="spellEnd"/>
      <w:r>
        <w:rPr>
          <w:lang w:val="es-CO"/>
        </w:rPr>
        <w:t xml:space="preserve"> consultar el enlace </w:t>
      </w:r>
      <w:hyperlink r:id="rId1" w:history="1">
        <w:r w:rsidRPr="00CD2A8D">
          <w:rPr>
            <w:rStyle w:val="Hipervnculo"/>
            <w:lang w:val="es-CO"/>
          </w:rPr>
          <w:t>https://www.dane.gov.co/index.php/estadisticas-por-tema/cuentas-nacionales/indicador-de-seguimiento-a-la-economia-ise</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550C" w14:textId="1F2A69CB" w:rsidR="002B609E" w:rsidRDefault="002B609E">
    <w:pPr>
      <w:pStyle w:val="Encabezado"/>
    </w:pPr>
    <w:r>
      <w:rPr>
        <w:noProof/>
        <w:lang w:eastAsia="es-CO"/>
      </w:rPr>
      <w:drawing>
        <wp:anchor distT="0" distB="0" distL="114300" distR="114300" simplePos="0" relativeHeight="251659264" behindDoc="0" locked="0" layoutInCell="1" allowOverlap="1" wp14:anchorId="6A704E3A" wp14:editId="581B020C">
          <wp:simplePos x="0" y="0"/>
          <wp:positionH relativeFrom="margin">
            <wp:posOffset>1771650</wp:posOffset>
          </wp:positionH>
          <wp:positionV relativeFrom="paragraph">
            <wp:posOffset>-361950</wp:posOffset>
          </wp:positionV>
          <wp:extent cx="1931035" cy="752475"/>
          <wp:effectExtent l="0" t="0" r="0" b="0"/>
          <wp:wrapNone/>
          <wp:docPr id="10" name="Imagen 10"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F79"/>
    <w:multiLevelType w:val="hybridMultilevel"/>
    <w:tmpl w:val="35986452"/>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 w15:restartNumberingAfterBreak="0">
    <w:nsid w:val="0E091414"/>
    <w:multiLevelType w:val="hybridMultilevel"/>
    <w:tmpl w:val="CD6C30B6"/>
    <w:lvl w:ilvl="0" w:tplc="4048894C">
      <w:start w:val="1"/>
      <w:numFmt w:val="lowerLetter"/>
      <w:lvlText w:val="%1."/>
      <w:lvlJc w:val="left"/>
      <w:pPr>
        <w:ind w:left="822" w:hanging="360"/>
        <w:jc w:val="left"/>
      </w:pPr>
      <w:rPr>
        <w:rFonts w:ascii="Arial MT" w:eastAsia="Arial MT" w:hAnsi="Arial MT" w:cs="Arial MT" w:hint="default"/>
        <w:w w:val="82"/>
        <w:sz w:val="24"/>
        <w:szCs w:val="24"/>
        <w:lang w:val="es-ES" w:eastAsia="en-US" w:bidi="ar-SA"/>
      </w:rPr>
    </w:lvl>
    <w:lvl w:ilvl="1" w:tplc="D28E3EB8">
      <w:numFmt w:val="bullet"/>
      <w:lvlText w:val="•"/>
      <w:lvlJc w:val="left"/>
      <w:pPr>
        <w:ind w:left="1710" w:hanging="360"/>
      </w:pPr>
      <w:rPr>
        <w:rFonts w:hint="default"/>
        <w:lang w:val="es-ES" w:eastAsia="en-US" w:bidi="ar-SA"/>
      </w:rPr>
    </w:lvl>
    <w:lvl w:ilvl="2" w:tplc="9230E194">
      <w:numFmt w:val="bullet"/>
      <w:lvlText w:val="•"/>
      <w:lvlJc w:val="left"/>
      <w:pPr>
        <w:ind w:left="2600" w:hanging="360"/>
      </w:pPr>
      <w:rPr>
        <w:rFonts w:hint="default"/>
        <w:lang w:val="es-ES" w:eastAsia="en-US" w:bidi="ar-SA"/>
      </w:rPr>
    </w:lvl>
    <w:lvl w:ilvl="3" w:tplc="7CFA25A0">
      <w:numFmt w:val="bullet"/>
      <w:lvlText w:val="•"/>
      <w:lvlJc w:val="left"/>
      <w:pPr>
        <w:ind w:left="3490" w:hanging="360"/>
      </w:pPr>
      <w:rPr>
        <w:rFonts w:hint="default"/>
        <w:lang w:val="es-ES" w:eastAsia="en-US" w:bidi="ar-SA"/>
      </w:rPr>
    </w:lvl>
    <w:lvl w:ilvl="4" w:tplc="AF44370A">
      <w:numFmt w:val="bullet"/>
      <w:lvlText w:val="•"/>
      <w:lvlJc w:val="left"/>
      <w:pPr>
        <w:ind w:left="4380" w:hanging="360"/>
      </w:pPr>
      <w:rPr>
        <w:rFonts w:hint="default"/>
        <w:lang w:val="es-ES" w:eastAsia="en-US" w:bidi="ar-SA"/>
      </w:rPr>
    </w:lvl>
    <w:lvl w:ilvl="5" w:tplc="C3A8B3CA">
      <w:numFmt w:val="bullet"/>
      <w:lvlText w:val="•"/>
      <w:lvlJc w:val="left"/>
      <w:pPr>
        <w:ind w:left="5270" w:hanging="360"/>
      </w:pPr>
      <w:rPr>
        <w:rFonts w:hint="default"/>
        <w:lang w:val="es-ES" w:eastAsia="en-US" w:bidi="ar-SA"/>
      </w:rPr>
    </w:lvl>
    <w:lvl w:ilvl="6" w:tplc="C6CAD322">
      <w:numFmt w:val="bullet"/>
      <w:lvlText w:val="•"/>
      <w:lvlJc w:val="left"/>
      <w:pPr>
        <w:ind w:left="6160" w:hanging="360"/>
      </w:pPr>
      <w:rPr>
        <w:rFonts w:hint="default"/>
        <w:lang w:val="es-ES" w:eastAsia="en-US" w:bidi="ar-SA"/>
      </w:rPr>
    </w:lvl>
    <w:lvl w:ilvl="7" w:tplc="40F42F62">
      <w:numFmt w:val="bullet"/>
      <w:lvlText w:val="•"/>
      <w:lvlJc w:val="left"/>
      <w:pPr>
        <w:ind w:left="7050" w:hanging="360"/>
      </w:pPr>
      <w:rPr>
        <w:rFonts w:hint="default"/>
        <w:lang w:val="es-ES" w:eastAsia="en-US" w:bidi="ar-SA"/>
      </w:rPr>
    </w:lvl>
    <w:lvl w:ilvl="8" w:tplc="23446CA4">
      <w:numFmt w:val="bullet"/>
      <w:lvlText w:val="•"/>
      <w:lvlJc w:val="left"/>
      <w:pPr>
        <w:ind w:left="7940" w:hanging="360"/>
      </w:pPr>
      <w:rPr>
        <w:rFonts w:hint="default"/>
        <w:lang w:val="es-ES" w:eastAsia="en-US" w:bidi="ar-SA"/>
      </w:rPr>
    </w:lvl>
  </w:abstractNum>
  <w:abstractNum w:abstractNumId="2" w15:restartNumberingAfterBreak="0">
    <w:nsid w:val="0F1259B9"/>
    <w:multiLevelType w:val="hybridMultilevel"/>
    <w:tmpl w:val="90E41CC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13B71379"/>
    <w:multiLevelType w:val="hybridMultilevel"/>
    <w:tmpl w:val="78468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E1610E"/>
    <w:multiLevelType w:val="hybridMultilevel"/>
    <w:tmpl w:val="1D76A776"/>
    <w:lvl w:ilvl="0" w:tplc="4B22A9EE">
      <w:start w:val="2"/>
      <w:numFmt w:val="bullet"/>
      <w:lvlText w:val="-"/>
      <w:lvlJc w:val="left"/>
      <w:pPr>
        <w:ind w:left="720" w:hanging="360"/>
      </w:pPr>
      <w:rPr>
        <w:rFonts w:ascii="Georgia" w:eastAsia="Times New Roman"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C90E97"/>
    <w:multiLevelType w:val="hybridMultilevel"/>
    <w:tmpl w:val="D1E01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D51839"/>
    <w:multiLevelType w:val="hybridMultilevel"/>
    <w:tmpl w:val="DEEC9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E11682"/>
    <w:multiLevelType w:val="hybridMultilevel"/>
    <w:tmpl w:val="39303D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380970"/>
    <w:multiLevelType w:val="hybridMultilevel"/>
    <w:tmpl w:val="7256A9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513"/>
    <w:rsid w:val="00010F19"/>
    <w:rsid w:val="000239CA"/>
    <w:rsid w:val="000348B7"/>
    <w:rsid w:val="000422F5"/>
    <w:rsid w:val="0004749D"/>
    <w:rsid w:val="000920A7"/>
    <w:rsid w:val="000F7920"/>
    <w:rsid w:val="00102E7F"/>
    <w:rsid w:val="001120E8"/>
    <w:rsid w:val="00122ABD"/>
    <w:rsid w:val="00145D80"/>
    <w:rsid w:val="00157BD2"/>
    <w:rsid w:val="001B7DD6"/>
    <w:rsid w:val="00202049"/>
    <w:rsid w:val="002404D4"/>
    <w:rsid w:val="00256047"/>
    <w:rsid w:val="00284DBF"/>
    <w:rsid w:val="00296B3E"/>
    <w:rsid w:val="002A6DFB"/>
    <w:rsid w:val="002B1DD5"/>
    <w:rsid w:val="002B609E"/>
    <w:rsid w:val="002C0E53"/>
    <w:rsid w:val="002D0A26"/>
    <w:rsid w:val="00320951"/>
    <w:rsid w:val="0034203C"/>
    <w:rsid w:val="00344D80"/>
    <w:rsid w:val="003473BE"/>
    <w:rsid w:val="00355C85"/>
    <w:rsid w:val="003632E7"/>
    <w:rsid w:val="003665CA"/>
    <w:rsid w:val="00374100"/>
    <w:rsid w:val="003764EF"/>
    <w:rsid w:val="003C6C21"/>
    <w:rsid w:val="003E7BB2"/>
    <w:rsid w:val="00426A6C"/>
    <w:rsid w:val="004413B6"/>
    <w:rsid w:val="00460EB7"/>
    <w:rsid w:val="004C28C0"/>
    <w:rsid w:val="005301B0"/>
    <w:rsid w:val="00533F10"/>
    <w:rsid w:val="00544069"/>
    <w:rsid w:val="00586B27"/>
    <w:rsid w:val="005A56B4"/>
    <w:rsid w:val="005C1F59"/>
    <w:rsid w:val="005C38B9"/>
    <w:rsid w:val="005C5CCA"/>
    <w:rsid w:val="00604DFE"/>
    <w:rsid w:val="006630BF"/>
    <w:rsid w:val="00667E13"/>
    <w:rsid w:val="006C2056"/>
    <w:rsid w:val="006E277C"/>
    <w:rsid w:val="00756FAE"/>
    <w:rsid w:val="0076237D"/>
    <w:rsid w:val="0076521C"/>
    <w:rsid w:val="007806C5"/>
    <w:rsid w:val="00791513"/>
    <w:rsid w:val="0079467D"/>
    <w:rsid w:val="007E0C2F"/>
    <w:rsid w:val="008211B3"/>
    <w:rsid w:val="008550ED"/>
    <w:rsid w:val="008A2B9D"/>
    <w:rsid w:val="008B4B4A"/>
    <w:rsid w:val="008D35A1"/>
    <w:rsid w:val="008D6533"/>
    <w:rsid w:val="008D71B2"/>
    <w:rsid w:val="008E0798"/>
    <w:rsid w:val="008F34E0"/>
    <w:rsid w:val="0090334D"/>
    <w:rsid w:val="00937AE6"/>
    <w:rsid w:val="0096460D"/>
    <w:rsid w:val="009755CD"/>
    <w:rsid w:val="009B2205"/>
    <w:rsid w:val="009D10A2"/>
    <w:rsid w:val="009E190B"/>
    <w:rsid w:val="009E6CB9"/>
    <w:rsid w:val="00A01ACA"/>
    <w:rsid w:val="00A1252A"/>
    <w:rsid w:val="00A145A6"/>
    <w:rsid w:val="00A3368B"/>
    <w:rsid w:val="00A366F4"/>
    <w:rsid w:val="00AF42FA"/>
    <w:rsid w:val="00AF56A5"/>
    <w:rsid w:val="00B03A05"/>
    <w:rsid w:val="00B03A7E"/>
    <w:rsid w:val="00BE3182"/>
    <w:rsid w:val="00C056F0"/>
    <w:rsid w:val="00C25829"/>
    <w:rsid w:val="00C336F8"/>
    <w:rsid w:val="00C918FA"/>
    <w:rsid w:val="00C92D67"/>
    <w:rsid w:val="00CC016D"/>
    <w:rsid w:val="00CC4EBC"/>
    <w:rsid w:val="00CF5935"/>
    <w:rsid w:val="00D03013"/>
    <w:rsid w:val="00D146E8"/>
    <w:rsid w:val="00D44FCD"/>
    <w:rsid w:val="00D74999"/>
    <w:rsid w:val="00D913A7"/>
    <w:rsid w:val="00DA6B29"/>
    <w:rsid w:val="00DB103B"/>
    <w:rsid w:val="00DE0B73"/>
    <w:rsid w:val="00DE7C2F"/>
    <w:rsid w:val="00E011B6"/>
    <w:rsid w:val="00E1575A"/>
    <w:rsid w:val="00E173FE"/>
    <w:rsid w:val="00E45CA9"/>
    <w:rsid w:val="00E5390B"/>
    <w:rsid w:val="00E55D37"/>
    <w:rsid w:val="00E563A7"/>
    <w:rsid w:val="00E75AA1"/>
    <w:rsid w:val="00EC55D1"/>
    <w:rsid w:val="00ED4872"/>
    <w:rsid w:val="00EE46A2"/>
    <w:rsid w:val="00EE7DC7"/>
    <w:rsid w:val="00EF34BA"/>
    <w:rsid w:val="00F361FA"/>
    <w:rsid w:val="00F562A4"/>
    <w:rsid w:val="00F76029"/>
    <w:rsid w:val="00FA7E41"/>
    <w:rsid w:val="00FC0343"/>
    <w:rsid w:val="00FE27A0"/>
    <w:rsid w:val="00FF69A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2133"/>
  <w15:docId w15:val="{2A8C65DC-51D7-4240-BB98-1531E981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781" w:hanging="360"/>
      <w:jc w:val="both"/>
    </w:pPr>
  </w:style>
  <w:style w:type="paragraph" w:customStyle="1" w:styleId="TableParagraph">
    <w:name w:val="Table Paragraph"/>
    <w:basedOn w:val="Normal"/>
    <w:uiPriority w:val="1"/>
    <w:qFormat/>
  </w:style>
  <w:style w:type="character" w:customStyle="1" w:styleId="titlepl">
    <w:name w:val="titlepl"/>
    <w:basedOn w:val="Fuentedeprrafopredeter"/>
    <w:rsid w:val="009E190B"/>
  </w:style>
  <w:style w:type="character" w:styleId="Hipervnculo">
    <w:name w:val="Hyperlink"/>
    <w:basedOn w:val="Fuentedeprrafopredeter"/>
    <w:uiPriority w:val="99"/>
    <w:unhideWhenUsed/>
    <w:rsid w:val="009E190B"/>
    <w:rPr>
      <w:color w:val="0000FF"/>
      <w:u w:val="single"/>
    </w:rPr>
  </w:style>
  <w:style w:type="paragraph" w:customStyle="1" w:styleId="Default">
    <w:name w:val="Default"/>
    <w:rsid w:val="00102E7F"/>
    <w:pPr>
      <w:widowControl/>
      <w:adjustRightInd w:val="0"/>
    </w:pPr>
    <w:rPr>
      <w:rFonts w:ascii="Arial" w:hAnsi="Arial" w:cs="Arial"/>
      <w:color w:val="000000"/>
      <w:sz w:val="24"/>
      <w:szCs w:val="24"/>
      <w:lang w:val="es-CO"/>
    </w:rPr>
  </w:style>
  <w:style w:type="paragraph" w:customStyle="1" w:styleId="epigraph">
    <w:name w:val="epigraph"/>
    <w:basedOn w:val="Normal"/>
    <w:rsid w:val="0020204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NormalWeb">
    <w:name w:val="Normal (Web)"/>
    <w:basedOn w:val="Normal"/>
    <w:uiPriority w:val="99"/>
    <w:unhideWhenUsed/>
    <w:rsid w:val="0020204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202049"/>
    <w:rPr>
      <w:i/>
      <w:iCs/>
    </w:rPr>
  </w:style>
  <w:style w:type="character" w:styleId="Textoennegrita">
    <w:name w:val="Strong"/>
    <w:basedOn w:val="Fuentedeprrafopredeter"/>
    <w:uiPriority w:val="22"/>
    <w:qFormat/>
    <w:rsid w:val="00202049"/>
    <w:rPr>
      <w:b/>
      <w:bCs/>
    </w:rPr>
  </w:style>
  <w:style w:type="paragraph" w:styleId="Textonotapie">
    <w:name w:val="footnote text"/>
    <w:basedOn w:val="Normal"/>
    <w:link w:val="TextonotapieCar"/>
    <w:uiPriority w:val="99"/>
    <w:semiHidden/>
    <w:unhideWhenUsed/>
    <w:rsid w:val="00AF42FA"/>
    <w:rPr>
      <w:sz w:val="20"/>
      <w:szCs w:val="20"/>
    </w:rPr>
  </w:style>
  <w:style w:type="character" w:customStyle="1" w:styleId="TextonotapieCar">
    <w:name w:val="Texto nota pie Car"/>
    <w:basedOn w:val="Fuentedeprrafopredeter"/>
    <w:link w:val="Textonotapie"/>
    <w:uiPriority w:val="99"/>
    <w:semiHidden/>
    <w:rsid w:val="00AF42FA"/>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AF42FA"/>
    <w:rPr>
      <w:vertAlign w:val="superscript"/>
    </w:rPr>
  </w:style>
  <w:style w:type="character" w:styleId="Mencinsinresolver">
    <w:name w:val="Unresolved Mention"/>
    <w:basedOn w:val="Fuentedeprrafopredeter"/>
    <w:uiPriority w:val="99"/>
    <w:semiHidden/>
    <w:unhideWhenUsed/>
    <w:rsid w:val="00AF42FA"/>
    <w:rPr>
      <w:color w:val="605E5C"/>
      <w:shd w:val="clear" w:color="auto" w:fill="E1DFDD"/>
    </w:rPr>
  </w:style>
  <w:style w:type="paragraph" w:styleId="Encabezado">
    <w:name w:val="header"/>
    <w:basedOn w:val="Normal"/>
    <w:link w:val="EncabezadoCar"/>
    <w:uiPriority w:val="99"/>
    <w:unhideWhenUsed/>
    <w:rsid w:val="002B609E"/>
    <w:pPr>
      <w:tabs>
        <w:tab w:val="center" w:pos="4419"/>
        <w:tab w:val="right" w:pos="8838"/>
      </w:tabs>
    </w:pPr>
  </w:style>
  <w:style w:type="character" w:customStyle="1" w:styleId="EncabezadoCar">
    <w:name w:val="Encabezado Car"/>
    <w:basedOn w:val="Fuentedeprrafopredeter"/>
    <w:link w:val="Encabezado"/>
    <w:uiPriority w:val="99"/>
    <w:rsid w:val="002B609E"/>
    <w:rPr>
      <w:rFonts w:ascii="Arial MT" w:eastAsia="Arial MT" w:hAnsi="Arial MT" w:cs="Arial MT"/>
      <w:lang w:val="es-ES"/>
    </w:rPr>
  </w:style>
  <w:style w:type="paragraph" w:styleId="Piedepgina">
    <w:name w:val="footer"/>
    <w:basedOn w:val="Normal"/>
    <w:link w:val="PiedepginaCar"/>
    <w:uiPriority w:val="99"/>
    <w:unhideWhenUsed/>
    <w:rsid w:val="002B609E"/>
    <w:pPr>
      <w:tabs>
        <w:tab w:val="center" w:pos="4419"/>
        <w:tab w:val="right" w:pos="8838"/>
      </w:tabs>
    </w:pPr>
  </w:style>
  <w:style w:type="character" w:customStyle="1" w:styleId="PiedepginaCar">
    <w:name w:val="Pie de página Car"/>
    <w:basedOn w:val="Fuentedeprrafopredeter"/>
    <w:link w:val="Piedepgina"/>
    <w:uiPriority w:val="99"/>
    <w:rsid w:val="002B609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919">
      <w:bodyDiv w:val="1"/>
      <w:marLeft w:val="0"/>
      <w:marRight w:val="0"/>
      <w:marTop w:val="0"/>
      <w:marBottom w:val="0"/>
      <w:divBdr>
        <w:top w:val="none" w:sz="0" w:space="0" w:color="auto"/>
        <w:left w:val="none" w:sz="0" w:space="0" w:color="auto"/>
        <w:bottom w:val="none" w:sz="0" w:space="0" w:color="auto"/>
        <w:right w:val="none" w:sz="0" w:space="0" w:color="auto"/>
      </w:divBdr>
    </w:div>
    <w:div w:id="35665291">
      <w:bodyDiv w:val="1"/>
      <w:marLeft w:val="0"/>
      <w:marRight w:val="0"/>
      <w:marTop w:val="0"/>
      <w:marBottom w:val="0"/>
      <w:divBdr>
        <w:top w:val="none" w:sz="0" w:space="0" w:color="auto"/>
        <w:left w:val="none" w:sz="0" w:space="0" w:color="auto"/>
        <w:bottom w:val="none" w:sz="0" w:space="0" w:color="auto"/>
        <w:right w:val="none" w:sz="0" w:space="0" w:color="auto"/>
      </w:divBdr>
      <w:divsChild>
        <w:div w:id="534075588">
          <w:marLeft w:val="0"/>
          <w:marRight w:val="0"/>
          <w:marTop w:val="0"/>
          <w:marBottom w:val="0"/>
          <w:divBdr>
            <w:top w:val="none" w:sz="0" w:space="0" w:color="auto"/>
            <w:left w:val="none" w:sz="0" w:space="0" w:color="auto"/>
            <w:bottom w:val="none" w:sz="0" w:space="0" w:color="auto"/>
            <w:right w:val="none" w:sz="0" w:space="0" w:color="auto"/>
          </w:divBdr>
        </w:div>
        <w:div w:id="5524803">
          <w:marLeft w:val="0"/>
          <w:marRight w:val="0"/>
          <w:marTop w:val="0"/>
          <w:marBottom w:val="0"/>
          <w:divBdr>
            <w:top w:val="none" w:sz="0" w:space="0" w:color="auto"/>
            <w:left w:val="none" w:sz="0" w:space="0" w:color="auto"/>
            <w:bottom w:val="none" w:sz="0" w:space="0" w:color="auto"/>
            <w:right w:val="none" w:sz="0" w:space="0" w:color="auto"/>
          </w:divBdr>
        </w:div>
        <w:div w:id="658310004">
          <w:marLeft w:val="0"/>
          <w:marRight w:val="0"/>
          <w:marTop w:val="0"/>
          <w:marBottom w:val="0"/>
          <w:divBdr>
            <w:top w:val="none" w:sz="0" w:space="0" w:color="auto"/>
            <w:left w:val="none" w:sz="0" w:space="0" w:color="auto"/>
            <w:bottom w:val="none" w:sz="0" w:space="0" w:color="auto"/>
            <w:right w:val="none" w:sz="0" w:space="0" w:color="auto"/>
          </w:divBdr>
        </w:div>
      </w:divsChild>
    </w:div>
    <w:div w:id="146869196">
      <w:bodyDiv w:val="1"/>
      <w:marLeft w:val="0"/>
      <w:marRight w:val="0"/>
      <w:marTop w:val="0"/>
      <w:marBottom w:val="0"/>
      <w:divBdr>
        <w:top w:val="none" w:sz="0" w:space="0" w:color="auto"/>
        <w:left w:val="none" w:sz="0" w:space="0" w:color="auto"/>
        <w:bottom w:val="none" w:sz="0" w:space="0" w:color="auto"/>
        <w:right w:val="none" w:sz="0" w:space="0" w:color="auto"/>
      </w:divBdr>
    </w:div>
    <w:div w:id="330641526">
      <w:bodyDiv w:val="1"/>
      <w:marLeft w:val="0"/>
      <w:marRight w:val="0"/>
      <w:marTop w:val="0"/>
      <w:marBottom w:val="0"/>
      <w:divBdr>
        <w:top w:val="none" w:sz="0" w:space="0" w:color="auto"/>
        <w:left w:val="none" w:sz="0" w:space="0" w:color="auto"/>
        <w:bottom w:val="none" w:sz="0" w:space="0" w:color="auto"/>
        <w:right w:val="none" w:sz="0" w:space="0" w:color="auto"/>
      </w:divBdr>
    </w:div>
    <w:div w:id="446655098">
      <w:bodyDiv w:val="1"/>
      <w:marLeft w:val="0"/>
      <w:marRight w:val="0"/>
      <w:marTop w:val="0"/>
      <w:marBottom w:val="0"/>
      <w:divBdr>
        <w:top w:val="none" w:sz="0" w:space="0" w:color="auto"/>
        <w:left w:val="none" w:sz="0" w:space="0" w:color="auto"/>
        <w:bottom w:val="none" w:sz="0" w:space="0" w:color="auto"/>
        <w:right w:val="none" w:sz="0" w:space="0" w:color="auto"/>
      </w:divBdr>
    </w:div>
    <w:div w:id="513804467">
      <w:bodyDiv w:val="1"/>
      <w:marLeft w:val="0"/>
      <w:marRight w:val="0"/>
      <w:marTop w:val="0"/>
      <w:marBottom w:val="0"/>
      <w:divBdr>
        <w:top w:val="none" w:sz="0" w:space="0" w:color="auto"/>
        <w:left w:val="none" w:sz="0" w:space="0" w:color="auto"/>
        <w:bottom w:val="none" w:sz="0" w:space="0" w:color="auto"/>
        <w:right w:val="none" w:sz="0" w:space="0" w:color="auto"/>
      </w:divBdr>
    </w:div>
    <w:div w:id="697387097">
      <w:bodyDiv w:val="1"/>
      <w:marLeft w:val="0"/>
      <w:marRight w:val="0"/>
      <w:marTop w:val="0"/>
      <w:marBottom w:val="0"/>
      <w:divBdr>
        <w:top w:val="none" w:sz="0" w:space="0" w:color="auto"/>
        <w:left w:val="none" w:sz="0" w:space="0" w:color="auto"/>
        <w:bottom w:val="none" w:sz="0" w:space="0" w:color="auto"/>
        <w:right w:val="none" w:sz="0" w:space="0" w:color="auto"/>
      </w:divBdr>
    </w:div>
    <w:div w:id="766996273">
      <w:bodyDiv w:val="1"/>
      <w:marLeft w:val="0"/>
      <w:marRight w:val="0"/>
      <w:marTop w:val="0"/>
      <w:marBottom w:val="0"/>
      <w:divBdr>
        <w:top w:val="none" w:sz="0" w:space="0" w:color="auto"/>
        <w:left w:val="none" w:sz="0" w:space="0" w:color="auto"/>
        <w:bottom w:val="none" w:sz="0" w:space="0" w:color="auto"/>
        <w:right w:val="none" w:sz="0" w:space="0" w:color="auto"/>
      </w:divBdr>
    </w:div>
    <w:div w:id="767969928">
      <w:bodyDiv w:val="1"/>
      <w:marLeft w:val="0"/>
      <w:marRight w:val="0"/>
      <w:marTop w:val="0"/>
      <w:marBottom w:val="0"/>
      <w:divBdr>
        <w:top w:val="none" w:sz="0" w:space="0" w:color="auto"/>
        <w:left w:val="none" w:sz="0" w:space="0" w:color="auto"/>
        <w:bottom w:val="none" w:sz="0" w:space="0" w:color="auto"/>
        <w:right w:val="none" w:sz="0" w:space="0" w:color="auto"/>
      </w:divBdr>
    </w:div>
    <w:div w:id="985814753">
      <w:bodyDiv w:val="1"/>
      <w:marLeft w:val="0"/>
      <w:marRight w:val="0"/>
      <w:marTop w:val="0"/>
      <w:marBottom w:val="0"/>
      <w:divBdr>
        <w:top w:val="none" w:sz="0" w:space="0" w:color="auto"/>
        <w:left w:val="none" w:sz="0" w:space="0" w:color="auto"/>
        <w:bottom w:val="none" w:sz="0" w:space="0" w:color="auto"/>
        <w:right w:val="none" w:sz="0" w:space="0" w:color="auto"/>
      </w:divBdr>
    </w:div>
    <w:div w:id="1117455057">
      <w:bodyDiv w:val="1"/>
      <w:marLeft w:val="0"/>
      <w:marRight w:val="0"/>
      <w:marTop w:val="0"/>
      <w:marBottom w:val="0"/>
      <w:divBdr>
        <w:top w:val="none" w:sz="0" w:space="0" w:color="auto"/>
        <w:left w:val="none" w:sz="0" w:space="0" w:color="auto"/>
        <w:bottom w:val="none" w:sz="0" w:space="0" w:color="auto"/>
        <w:right w:val="none" w:sz="0" w:space="0" w:color="auto"/>
      </w:divBdr>
    </w:div>
    <w:div w:id="1152528955">
      <w:bodyDiv w:val="1"/>
      <w:marLeft w:val="0"/>
      <w:marRight w:val="0"/>
      <w:marTop w:val="0"/>
      <w:marBottom w:val="0"/>
      <w:divBdr>
        <w:top w:val="none" w:sz="0" w:space="0" w:color="auto"/>
        <w:left w:val="none" w:sz="0" w:space="0" w:color="auto"/>
        <w:bottom w:val="none" w:sz="0" w:space="0" w:color="auto"/>
        <w:right w:val="none" w:sz="0" w:space="0" w:color="auto"/>
      </w:divBdr>
    </w:div>
    <w:div w:id="1222328005">
      <w:bodyDiv w:val="1"/>
      <w:marLeft w:val="0"/>
      <w:marRight w:val="0"/>
      <w:marTop w:val="0"/>
      <w:marBottom w:val="0"/>
      <w:divBdr>
        <w:top w:val="none" w:sz="0" w:space="0" w:color="auto"/>
        <w:left w:val="none" w:sz="0" w:space="0" w:color="auto"/>
        <w:bottom w:val="none" w:sz="0" w:space="0" w:color="auto"/>
        <w:right w:val="none" w:sz="0" w:space="0" w:color="auto"/>
      </w:divBdr>
    </w:div>
    <w:div w:id="1284194596">
      <w:bodyDiv w:val="1"/>
      <w:marLeft w:val="0"/>
      <w:marRight w:val="0"/>
      <w:marTop w:val="0"/>
      <w:marBottom w:val="0"/>
      <w:divBdr>
        <w:top w:val="none" w:sz="0" w:space="0" w:color="auto"/>
        <w:left w:val="none" w:sz="0" w:space="0" w:color="auto"/>
        <w:bottom w:val="none" w:sz="0" w:space="0" w:color="auto"/>
        <w:right w:val="none" w:sz="0" w:space="0" w:color="auto"/>
      </w:divBdr>
    </w:div>
    <w:div w:id="1292636675">
      <w:bodyDiv w:val="1"/>
      <w:marLeft w:val="0"/>
      <w:marRight w:val="0"/>
      <w:marTop w:val="0"/>
      <w:marBottom w:val="0"/>
      <w:divBdr>
        <w:top w:val="none" w:sz="0" w:space="0" w:color="auto"/>
        <w:left w:val="none" w:sz="0" w:space="0" w:color="auto"/>
        <w:bottom w:val="none" w:sz="0" w:space="0" w:color="auto"/>
        <w:right w:val="none" w:sz="0" w:space="0" w:color="auto"/>
      </w:divBdr>
    </w:div>
    <w:div w:id="1519857443">
      <w:bodyDiv w:val="1"/>
      <w:marLeft w:val="0"/>
      <w:marRight w:val="0"/>
      <w:marTop w:val="0"/>
      <w:marBottom w:val="0"/>
      <w:divBdr>
        <w:top w:val="none" w:sz="0" w:space="0" w:color="auto"/>
        <w:left w:val="none" w:sz="0" w:space="0" w:color="auto"/>
        <w:bottom w:val="none" w:sz="0" w:space="0" w:color="auto"/>
        <w:right w:val="none" w:sz="0" w:space="0" w:color="auto"/>
      </w:divBdr>
    </w:div>
    <w:div w:id="1604149250">
      <w:bodyDiv w:val="1"/>
      <w:marLeft w:val="0"/>
      <w:marRight w:val="0"/>
      <w:marTop w:val="0"/>
      <w:marBottom w:val="0"/>
      <w:divBdr>
        <w:top w:val="none" w:sz="0" w:space="0" w:color="auto"/>
        <w:left w:val="none" w:sz="0" w:space="0" w:color="auto"/>
        <w:bottom w:val="none" w:sz="0" w:space="0" w:color="auto"/>
        <w:right w:val="none" w:sz="0" w:space="0" w:color="auto"/>
      </w:divBdr>
    </w:div>
    <w:div w:id="1619919783">
      <w:bodyDiv w:val="1"/>
      <w:marLeft w:val="0"/>
      <w:marRight w:val="0"/>
      <w:marTop w:val="0"/>
      <w:marBottom w:val="0"/>
      <w:divBdr>
        <w:top w:val="none" w:sz="0" w:space="0" w:color="auto"/>
        <w:left w:val="none" w:sz="0" w:space="0" w:color="auto"/>
        <w:bottom w:val="none" w:sz="0" w:space="0" w:color="auto"/>
        <w:right w:val="none" w:sz="0" w:space="0" w:color="auto"/>
      </w:divBdr>
    </w:div>
    <w:div w:id="208721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mara.gov.co/representantes/modesto-enrique-aguilera-vides" TargetMode="External"/><Relationship Id="rId18" Type="http://schemas.openxmlformats.org/officeDocument/2006/relationships/hyperlink" Target="https://www.camara.gov.co/representantes/ciro-fernandez-nunez" TargetMode="External"/><Relationship Id="rId26" Type="http://schemas.openxmlformats.org/officeDocument/2006/relationships/hyperlink" Target="https://www.camara.gov.co/representantes/salim-villamil-quessep" TargetMode="External"/><Relationship Id="rId3" Type="http://schemas.openxmlformats.org/officeDocument/2006/relationships/styles" Target="styles.xml"/><Relationship Id="rId21" Type="http://schemas.openxmlformats.org/officeDocument/2006/relationships/hyperlink" Target="https://www.camara.gov.co/representantes/julio-cesar-triana-quintero" TargetMode="External"/><Relationship Id="rId7" Type="http://schemas.openxmlformats.org/officeDocument/2006/relationships/endnotes" Target="endnotes.xml"/><Relationship Id="rId12" Type="http://schemas.openxmlformats.org/officeDocument/2006/relationships/hyperlink" Target="https://www.camara.gov.co/representantes/gustavo-hernan-puentes-diaz" TargetMode="External"/><Relationship Id="rId17" Type="http://schemas.openxmlformats.org/officeDocument/2006/relationships/hyperlink" Target="https://www.camara.gov.co/representantes/jorge-enrique-benedetti-martelo" TargetMode="External"/><Relationship Id="rId25" Type="http://schemas.openxmlformats.org/officeDocument/2006/relationships/hyperlink" Target="https://www.camara.gov.co/representantes/oscar-camilo-arango-cardenas" TargetMode="External"/><Relationship Id="rId2" Type="http://schemas.openxmlformats.org/officeDocument/2006/relationships/numbering" Target="numbering.xml"/><Relationship Id="rId16" Type="http://schemas.openxmlformats.org/officeDocument/2006/relationships/hyperlink" Target="https://www.camara.gov.co/representantes/cesar-augusto-lorduy-maldonado" TargetMode="External"/><Relationship Id="rId20" Type="http://schemas.openxmlformats.org/officeDocument/2006/relationships/hyperlink" Target="https://www.camara.gov.co/representantes/david-ernesto-pulido-novo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temistocles-ortega-narvaez" TargetMode="External"/><Relationship Id="rId24" Type="http://schemas.openxmlformats.org/officeDocument/2006/relationships/hyperlink" Target="https://www.camara.gov.co/representantes/hector-javier-vergara-sierra" TargetMode="External"/><Relationship Id="rId5" Type="http://schemas.openxmlformats.org/officeDocument/2006/relationships/webSettings" Target="webSettings.xml"/><Relationship Id="rId15" Type="http://schemas.openxmlformats.org/officeDocument/2006/relationships/hyperlink" Target="https://www.camara.gov.co/representantes/jairo-humberto-cristo-correa" TargetMode="External"/><Relationship Id="rId23" Type="http://schemas.openxmlformats.org/officeDocument/2006/relationships/hyperlink" Target="https://www.camara.gov.co/representantes/karina-estefania-rojano-palacio" TargetMode="External"/><Relationship Id="rId28" Type="http://schemas.openxmlformats.org/officeDocument/2006/relationships/header" Target="header1.xml"/><Relationship Id="rId10" Type="http://schemas.openxmlformats.org/officeDocument/2006/relationships/hyperlink" Target="https://www.camara.gov.co/fabian-gerardo-castillo-suarez" TargetMode="External"/><Relationship Id="rId19" Type="http://schemas.openxmlformats.org/officeDocument/2006/relationships/hyperlink" Target="https://www.camara.gov.co/representantes/jose-luis-pinedo-campo" TargetMode="External"/><Relationship Id="rId4" Type="http://schemas.openxmlformats.org/officeDocument/2006/relationships/settings" Target="settings.xml"/><Relationship Id="rId9" Type="http://schemas.openxmlformats.org/officeDocument/2006/relationships/hyperlink" Target="https://www.camara.gov.co/carlos-fernando-motoa-solarte" TargetMode="External"/><Relationship Id="rId14" Type="http://schemas.openxmlformats.org/officeDocument/2006/relationships/hyperlink" Target="https://www.camara.gov.co/representantes/atilano-alonso-giraldo-arboleda" TargetMode="External"/><Relationship Id="rId22" Type="http://schemas.openxmlformats.org/officeDocument/2006/relationships/hyperlink" Target="https://www.camara.gov.co/representantes/gloria-betty-zorro-africano" TargetMode="External"/><Relationship Id="rId27" Type="http://schemas.openxmlformats.org/officeDocument/2006/relationships/hyperlink" Target="https://compite.com.co/wp-content/uploads/2019/11/CPC_INC_2019-2020_Tributario.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estadisticas-por-tema/cuentas-nacionales/indicador-de-seguimiento-a-la-economia-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1738-D504-43F0-B475-6B67FAEE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3756</Words>
  <Characters>20662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Bohórquez Devis</dc:creator>
  <cp:lastModifiedBy>Javier Eduardo Fernández Martínez</cp:lastModifiedBy>
  <cp:revision>62</cp:revision>
  <dcterms:created xsi:type="dcterms:W3CDTF">2021-10-28T13:09:00Z</dcterms:created>
  <dcterms:modified xsi:type="dcterms:W3CDTF">2021-11-03T00:48:00Z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2016</vt:lpwstr>
  </property>
  <property fmtid="{D5CDD505-2E9C-101B-9397-08002B2CF9AE}" pid="4" name="LastSaved">
    <vt:filetime>2021-09-27T00:00:00Z</vt:filetime>
  </property>
</Properties>
</file>